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7"/>
          <w:lang w:eastAsia="hu-HU"/>
        </w:rPr>
        <w:t>Pethőné Nagy Csilla</w:t>
      </w:r>
    </w:p>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7"/>
          <w:szCs w:val="27"/>
          <w:lang w:eastAsia="hu-HU"/>
        </w:rPr>
        <w:t>Modulterv Mekis János Modern apokalipszis – Ady és a háborús költészet című cikkéhez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A modul témája, célja: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Az első világháború borzalmai, a tömegessé és mindennapivá váló emberhalál és pusztulás, az erkölcsi értékek megrendülése nyomán a művészetekben, így az irodalomban is előtérbe került az idők végének gondolata, az apokaliptikus szemlélet. E szemlélet gyökerei, illetve motívumai az ószövetségi prófétai könyvekhez, valamint a </w:t>
      </w:r>
      <w:r w:rsidRPr="00AE4198">
        <w:rPr>
          <w:rFonts w:ascii="Times New Roman" w:eastAsia="Times New Roman" w:hAnsi="Times New Roman" w:cs="Times New Roman"/>
          <w:i/>
          <w:iCs/>
          <w:sz w:val="24"/>
          <w:szCs w:val="24"/>
          <w:lang w:eastAsia="hu-HU"/>
        </w:rPr>
        <w:t>János jelenései</w:t>
      </w:r>
      <w:r w:rsidRPr="00AE4198">
        <w:rPr>
          <w:rFonts w:ascii="Times New Roman" w:eastAsia="Times New Roman" w:hAnsi="Times New Roman" w:cs="Times New Roman"/>
          <w:sz w:val="24"/>
          <w:szCs w:val="24"/>
          <w:lang w:eastAsia="hu-HU"/>
        </w:rPr>
        <w:t>hez nyúlnak vissza. A modul tartalmai különböző források és korabeli irodalmi alkotások értelmezésével az első világháborús költészet, kitüntetetten Ady Endre költészetének apokaliptikus szemléletét és motívumrendszerét vizsgálják, visszatekintve a bibliai előzményekre, továbbá kitekintve a képzőművészetre és a második világháborús folytatásra.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Fejleszthető kompetenciák:</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6"/>
        <w:gridCol w:w="3035"/>
        <w:gridCol w:w="3031"/>
      </w:tblGrid>
      <w:tr w:rsidR="00AE4198" w:rsidRPr="00AE4198" w:rsidTr="00AE4198">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Személyes</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Szociális</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Kognitív</w:t>
            </w:r>
          </w:p>
        </w:tc>
      </w:tr>
      <w:tr w:rsidR="00AE4198" w:rsidRPr="00AE4198" w:rsidTr="00AE4198">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önértés, elköteleződés, értéktudatosság</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empátia, tolerancia, együttműködés</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kombináció, integrálás, analógiás gondolkodás, ítéletalkotás, kritikai gondolkodás</w:t>
            </w:r>
          </w:p>
        </w:tc>
      </w:tr>
    </w:tbl>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Célcsoport: </w:t>
      </w:r>
      <w:r w:rsidRPr="00AE4198">
        <w:rPr>
          <w:rFonts w:ascii="Times New Roman" w:eastAsia="Times New Roman" w:hAnsi="Times New Roman" w:cs="Times New Roman"/>
          <w:sz w:val="24"/>
          <w:szCs w:val="24"/>
          <w:lang w:eastAsia="hu-HU"/>
        </w:rPr>
        <w:t>11. évfolyam középszintvagyemelt szintű magyar nyelv és irodalom fakultációs csoport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Javasolt óraszám: </w:t>
      </w:r>
      <w:r w:rsidRPr="00AE4198">
        <w:rPr>
          <w:rFonts w:ascii="Times New Roman" w:eastAsia="Times New Roman" w:hAnsi="Times New Roman" w:cs="Times New Roman"/>
          <w:sz w:val="24"/>
          <w:szCs w:val="24"/>
          <w:lang w:eastAsia="hu-HU"/>
        </w:rPr>
        <w:t>4-6 tanóra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Előfeltételtudás: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Mindenképp hasznos, ha a tanulócsoport történelemből már tanulta az első világháborút, továbbá vannak ismeretei a bibliai apokalipszis-irodalomról, elsősorban a </w:t>
      </w:r>
      <w:r w:rsidRPr="00AE4198">
        <w:rPr>
          <w:rFonts w:ascii="Times New Roman" w:eastAsia="Times New Roman" w:hAnsi="Times New Roman" w:cs="Times New Roman"/>
          <w:i/>
          <w:iCs/>
          <w:sz w:val="24"/>
          <w:szCs w:val="24"/>
          <w:lang w:eastAsia="hu-HU"/>
        </w:rPr>
        <w:t>János jelenései</w:t>
      </w:r>
      <w:r w:rsidRPr="00AE4198">
        <w:rPr>
          <w:rFonts w:ascii="Times New Roman" w:eastAsia="Times New Roman" w:hAnsi="Times New Roman" w:cs="Times New Roman"/>
          <w:sz w:val="24"/>
          <w:szCs w:val="24"/>
          <w:lang w:eastAsia="hu-HU"/>
        </w:rPr>
        <w:t>ről. Fontos személyes élmények is mozgósíthatók, elsősorban a szórakoztató filmekre, közismert világvége-jóslatokra gondolhatunk.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Információk a felhasználó tanároknak:</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1"/>
        <w:gridCol w:w="4140"/>
        <w:gridCol w:w="4151"/>
      </w:tblGrid>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Megjegyzések</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Lehetséges megoldás(ok)</w:t>
            </w:r>
          </w:p>
        </w:tc>
      </w:tr>
      <w:tr w:rsidR="00AE4198" w:rsidRPr="00AE4198" w:rsidTr="00AE4198">
        <w:trPr>
          <w:tblCellSpacing w:w="0" w:type="dxa"/>
        </w:trPr>
        <w:tc>
          <w:tcPr>
            <w:tcW w:w="9210" w:type="dxa"/>
            <w:gridSpan w:val="3"/>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Ráhangolódás</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1.</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csoportmunkára tervezett feladat különféle dokumentatív forrásokat és a háborús élményből írt fikciókat kínál értelmezésre.</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Egyén és csoportfüggő.</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u w:val="single"/>
                <w:lang w:eastAsia="hu-HU"/>
              </w:rPr>
              <w:t>A csoport: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lelkesedésből a kiábrándulásig, az illúzióvesztésig tartó utat reprezentálják a szövegek (fiktív levél, napló és jegyzet). Az értelmezések a heroizmustól a háború embertelen pusztításáig tartanak.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u w:val="single"/>
                <w:lang w:eastAsia="hu-HU"/>
              </w:rPr>
              <w:t>B csoport: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képeslap és dokumentatív hitelességű fotó, a képeslap a háború idillként való álságos, hazug bemutatása, a fotó a szörnyű realitás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u w:val="single"/>
                <w:lang w:eastAsia="hu-HU"/>
              </w:rPr>
              <w:t>C csoport: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novella és a történelemtudomány tárgykörébe tartozó szöveg, mindkettő a lövészárok-barátkozások, az emberi együttérzés, szolidaritás jelenségét mutatja be: az emberséget az embertelenségben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lastRenderedPageBreak/>
              <w:t>2.</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feladat a festészeti hagyományt segítségül híva, a vizualitás eszközeit mozgósítva segíti az előfeltételtudás megszerzésében a tanulókat.</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Brueghel képe alapvetően a káoszt, az ésszerűtlen, mindenre kiterjedő pusztulást tematizálja (füst, tűz, hamu, hullák, sivárság, harangzúgás, lódobogás, sóhajtás) – világégés, pusztulás.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Memling képén a végítélet rendezett, célirányos, cél felé tartó. Szétválnak az üdvözülésre érdemesek és a kárhozatra ítéltek, ez ellentétes mozgásokkal is megjelenik a hármas oltáron.</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3.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idézetek az apokaliptikus bibliai hagyomány jellegzetes motívumainak megismerésére, felidézésére, összegyűjtésére adnak lehetőséget. A csoportok munkáját kövesse közös megbeszélés. Szerencsés, ha digitális táblán az idézetek kivetítésével tudjuk támogatni a csoportosítás, példázás folyamatát.</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ábrán jelölt szempontoknak megfelelő példák.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u w:val="single"/>
                <w:lang w:eastAsia="hu-HU"/>
              </w:rPr>
              <w:t>Ésaiás könyve (például)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Prófétaszerep: 1.24.,</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Beszédmód: 5.30., 13.4., 13.6.,</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Látomásosság: 1.1</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Isteni büntetés kilátása: 1.25., 1.28.</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Pusztulásmotívumok: 3.18., 3.19-26.</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Emberi bűnök: 1.2., 1.4.,</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u w:val="single"/>
                <w:lang w:eastAsia="hu-HU"/>
              </w:rPr>
              <w:t>János jelenései (például)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Prófétaszerep: 1.1., 1.3.,</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Beszédmód: 1.3., 5.1.,</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Látomásosság: 1.9-10., 4.1-2.,</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Isteni büntetés kilátása: 6.16-17.,</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Pusztulásmotívumok: 6.13-15.</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Emberi bűnök: 8.13.</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4.</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előfeltételtudás megszerzését követően ebben a feladatban történik meg az apokalipszis-fogalom értelmezése, körüljárása.</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Egyéni választások.</w:t>
            </w:r>
          </w:p>
        </w:tc>
      </w:tr>
      <w:tr w:rsidR="00AE4198" w:rsidRPr="00AE4198" w:rsidTr="00AE4198">
        <w:trPr>
          <w:tblCellSpacing w:w="0" w:type="dxa"/>
        </w:trPr>
        <w:tc>
          <w:tcPr>
            <w:tcW w:w="9210" w:type="dxa"/>
            <w:gridSpan w:val="3"/>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Jelentésteremtés</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5.</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feladatsor középpontjában a Gyóni Géza híres versével való megismerkedés, a versnek az apokaliptikához való kapcsolódásainak feltárása, értelmezése áll, kiegészítve képi információhordozókkal és más Gyóni-idézetekkel.</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Lásd: Mekis János cikkének vonatkozó részei.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6.</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Asszociációs képességeket mozgósító feladat, </w:t>
            </w: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című Ady-kötetre vonatkozó előfeltevések összegyűjtésére ad lehetőséget a cikluscímek alapján.</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Csoportfüggő. De pl.: prófétáló gesztus, jövőkép, pusztulás, értékőrzés, menedék, menekülés, eltévedés, történelmi úttévesztés, halál, világégés, végítélet.</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lastRenderedPageBreak/>
              <w:t>7-8.</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c. kötet két kulcsversének értelmezése az összevetés lehetőségét is kiaknázza.</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Lásd: Mekis János cikkének vonatkozó részei, továbbá Pethőné Nagy Csilla </w:t>
            </w:r>
            <w:r w:rsidRPr="00AE4198">
              <w:rPr>
                <w:rFonts w:ascii="Times New Roman" w:eastAsia="Times New Roman" w:hAnsi="Times New Roman" w:cs="Times New Roman"/>
                <w:i/>
                <w:iCs/>
                <w:sz w:val="24"/>
                <w:szCs w:val="24"/>
                <w:lang w:eastAsia="hu-HU"/>
              </w:rPr>
              <w:t>Irodalom 11</w:t>
            </w:r>
            <w:r w:rsidRPr="00AE4198">
              <w:rPr>
                <w:rFonts w:ascii="Times New Roman" w:eastAsia="Times New Roman" w:hAnsi="Times New Roman" w:cs="Times New Roman"/>
                <w:sz w:val="24"/>
                <w:szCs w:val="24"/>
                <w:lang w:eastAsia="hu-HU"/>
              </w:rPr>
              <w:t>., Nemzeti Tankönyvkiadó, 2009, 216-217. o., 250-253. o.</w:t>
            </w:r>
          </w:p>
        </w:tc>
      </w:tr>
      <w:tr w:rsidR="00AE4198" w:rsidRPr="00AE4198" w:rsidTr="00AE4198">
        <w:trPr>
          <w:tblCellSpacing w:w="0" w:type="dxa"/>
        </w:trPr>
        <w:tc>
          <w:tcPr>
            <w:tcW w:w="9210" w:type="dxa"/>
            <w:gridSpan w:val="3"/>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Reflektálás</w:t>
            </w:r>
          </w:p>
        </w:tc>
      </w:tr>
      <w:tr w:rsidR="00AE4198" w:rsidRPr="00AE4198" w:rsidTr="00AE4198">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9.</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Nagy Háború apokalipszis motívumainak kiterjesztése, továbbélése a második világháború élményvilágában és költészetében.</w:t>
            </w:r>
          </w:p>
        </w:tc>
        <w:tc>
          <w:tcPr>
            <w:tcW w:w="418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Egyéni.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Lásd: Mekis János cikkének vonatkozó részei, továbbá Pethőné Nagy Csilla </w:t>
            </w:r>
            <w:r w:rsidRPr="00AE4198">
              <w:rPr>
                <w:rFonts w:ascii="Times New Roman" w:eastAsia="Times New Roman" w:hAnsi="Times New Roman" w:cs="Times New Roman"/>
                <w:i/>
                <w:iCs/>
                <w:sz w:val="24"/>
                <w:szCs w:val="24"/>
                <w:lang w:eastAsia="hu-HU"/>
              </w:rPr>
              <w:t>Irodalom 12</w:t>
            </w:r>
            <w:r w:rsidRPr="00AE4198">
              <w:rPr>
                <w:rFonts w:ascii="Times New Roman" w:eastAsia="Times New Roman" w:hAnsi="Times New Roman" w:cs="Times New Roman"/>
                <w:sz w:val="24"/>
                <w:szCs w:val="24"/>
                <w:lang w:eastAsia="hu-HU"/>
              </w:rPr>
              <w:t>., Nemzeti Tankönyvkiadó, 2011. Pilinszky-fejezete.</w:t>
            </w:r>
          </w:p>
        </w:tc>
      </w:tr>
    </w:tbl>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Eszközigény:</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digitális tábla, a szövegek, információhordozók megfelelő számú fénymásolatban, csomagolópapír, vastag filctollak, gyurmaragasztó</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Felhasznált irodalom és képanyag:</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SCHÖPFLIN Aladár: </w:t>
      </w:r>
      <w:r w:rsidRPr="00AE4198">
        <w:rPr>
          <w:rFonts w:ascii="Times New Roman" w:eastAsia="Times New Roman" w:hAnsi="Times New Roman" w:cs="Times New Roman"/>
          <w:i/>
          <w:iCs/>
          <w:sz w:val="24"/>
          <w:szCs w:val="24"/>
          <w:lang w:eastAsia="hu-HU"/>
        </w:rPr>
        <w:t>Katona öcsémnek</w:t>
      </w:r>
      <w:r w:rsidRPr="00AE4198">
        <w:rPr>
          <w:rFonts w:ascii="Times New Roman" w:eastAsia="Times New Roman" w:hAnsi="Times New Roman" w:cs="Times New Roman"/>
          <w:sz w:val="24"/>
          <w:szCs w:val="24"/>
          <w:lang w:eastAsia="hu-HU"/>
        </w:rPr>
        <w:t xml:space="preserve"> – részlet,</w:t>
      </w:r>
    </w:p>
    <w:p w:rsidR="00AE4198" w:rsidRPr="00AE4198" w:rsidRDefault="00AE4198" w:rsidP="00AE4198">
      <w:pPr>
        <w:rPr>
          <w:rFonts w:ascii="Times New Roman" w:eastAsia="Times New Roman" w:hAnsi="Times New Roman" w:cs="Times New Roman"/>
          <w:sz w:val="24"/>
          <w:szCs w:val="24"/>
          <w:lang w:eastAsia="hu-HU"/>
        </w:rPr>
      </w:pPr>
      <w:hyperlink r:id="rId5" w:history="1">
        <w:r w:rsidRPr="00AE4198">
          <w:rPr>
            <w:rFonts w:ascii="Times New Roman" w:eastAsia="Times New Roman" w:hAnsi="Times New Roman" w:cs="Times New Roman"/>
            <w:color w:val="0000FF"/>
            <w:sz w:val="24"/>
            <w:szCs w:val="24"/>
            <w:u w:val="single"/>
            <w:lang w:eastAsia="hu-HU"/>
          </w:rPr>
          <w:t>http://epa.oszk.hu/00000/00022/nyugat.htm</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BALÁZS: </w:t>
      </w:r>
      <w:r w:rsidRPr="00AE4198">
        <w:rPr>
          <w:rFonts w:ascii="Times New Roman" w:eastAsia="Times New Roman" w:hAnsi="Times New Roman" w:cs="Times New Roman"/>
          <w:i/>
          <w:iCs/>
          <w:sz w:val="24"/>
          <w:szCs w:val="24"/>
          <w:lang w:eastAsia="hu-HU"/>
        </w:rPr>
        <w:t xml:space="preserve">Menj és szenvedj te is (Naplójegyzetek) I. </w:t>
      </w:r>
      <w:r w:rsidRPr="00AE4198">
        <w:rPr>
          <w:rFonts w:ascii="Times New Roman" w:eastAsia="Times New Roman" w:hAnsi="Times New Roman" w:cs="Times New Roman"/>
          <w:sz w:val="24"/>
          <w:szCs w:val="24"/>
          <w:lang w:eastAsia="hu-HU"/>
        </w:rPr>
        <w:t xml:space="preserve">– részlet, </w:t>
      </w:r>
      <w:hyperlink r:id="rId6" w:history="1">
        <w:r w:rsidRPr="00AE4198">
          <w:rPr>
            <w:rFonts w:ascii="Times New Roman" w:eastAsia="Times New Roman" w:hAnsi="Times New Roman" w:cs="Times New Roman"/>
            <w:color w:val="0000FF"/>
            <w:sz w:val="24"/>
            <w:szCs w:val="24"/>
            <w:u w:val="single"/>
            <w:lang w:eastAsia="hu-HU"/>
          </w:rPr>
          <w:t>http://epa.oszk.hu/00000/00022/nyugat.htm</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AMBRUS Zoltán: </w:t>
      </w:r>
      <w:r w:rsidRPr="00AE4198">
        <w:rPr>
          <w:rFonts w:ascii="Times New Roman" w:eastAsia="Times New Roman" w:hAnsi="Times New Roman" w:cs="Times New Roman"/>
          <w:i/>
          <w:iCs/>
          <w:sz w:val="24"/>
          <w:szCs w:val="24"/>
          <w:lang w:eastAsia="hu-HU"/>
        </w:rPr>
        <w:t>Háborús jegyzetek – Írók a háborúról</w:t>
      </w:r>
      <w:r w:rsidRPr="00AE4198">
        <w:rPr>
          <w:rFonts w:ascii="Times New Roman" w:eastAsia="Times New Roman" w:hAnsi="Times New Roman" w:cs="Times New Roman"/>
          <w:sz w:val="24"/>
          <w:szCs w:val="24"/>
          <w:lang w:eastAsia="hu-HU"/>
        </w:rPr>
        <w:t xml:space="preserve"> – részlet, </w:t>
      </w:r>
      <w:hyperlink r:id="rId7" w:history="1">
        <w:r w:rsidRPr="00AE4198">
          <w:rPr>
            <w:rFonts w:ascii="Times New Roman" w:eastAsia="Times New Roman" w:hAnsi="Times New Roman" w:cs="Times New Roman"/>
            <w:color w:val="0000FF"/>
            <w:sz w:val="24"/>
            <w:szCs w:val="24"/>
            <w:u w:val="single"/>
            <w:lang w:eastAsia="hu-HU"/>
          </w:rPr>
          <w:t>http://epa.oszk.hu/00000/00022/nyugat.htm</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4"/>
          <w:szCs w:val="24"/>
          <w:lang w:eastAsia="hu-HU"/>
        </w:rPr>
        <w:t>Élet a lövészárokban</w:t>
      </w:r>
      <w:r w:rsidRPr="00AE4198">
        <w:rPr>
          <w:rFonts w:ascii="Times New Roman" w:eastAsia="Times New Roman" w:hAnsi="Times New Roman" w:cs="Times New Roman"/>
          <w:sz w:val="24"/>
          <w:szCs w:val="24"/>
          <w:lang w:eastAsia="hu-HU"/>
        </w:rPr>
        <w:t xml:space="preserve">: </w:t>
      </w:r>
      <w:hyperlink r:id="rId8" w:history="1">
        <w:r w:rsidRPr="00AE4198">
          <w:rPr>
            <w:rFonts w:ascii="Times New Roman" w:eastAsia="Times New Roman" w:hAnsi="Times New Roman" w:cs="Times New Roman"/>
            <w:color w:val="0000FF"/>
            <w:sz w:val="24"/>
            <w:szCs w:val="24"/>
            <w:u w:val="single"/>
            <w:lang w:eastAsia="hu-HU"/>
          </w:rPr>
          <w:t>http://tortenelemklub.com/xxszazad/els-vilaghaboru/197-az-els-vilaghaboru-toertenete</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4"/>
          <w:szCs w:val="24"/>
          <w:lang w:eastAsia="hu-HU"/>
        </w:rPr>
        <w:t>Élet a lövészárokban</w:t>
      </w:r>
      <w:r w:rsidRPr="00AE4198">
        <w:rPr>
          <w:rFonts w:ascii="Times New Roman" w:eastAsia="Times New Roman" w:hAnsi="Times New Roman" w:cs="Times New Roman"/>
          <w:sz w:val="24"/>
          <w:szCs w:val="24"/>
          <w:lang w:eastAsia="hu-HU"/>
        </w:rPr>
        <w:t xml:space="preserve">, </w:t>
      </w:r>
      <w:hyperlink r:id="rId9" w:history="1">
        <w:r w:rsidRPr="00AE4198">
          <w:rPr>
            <w:rFonts w:ascii="Times New Roman" w:eastAsia="Times New Roman" w:hAnsi="Times New Roman" w:cs="Times New Roman"/>
            <w:color w:val="0000FF"/>
            <w:sz w:val="24"/>
            <w:szCs w:val="24"/>
            <w:u w:val="single"/>
            <w:lang w:eastAsia="hu-HU"/>
          </w:rPr>
          <w:t>http://retronom.hu/node/12644</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SUBA János: </w:t>
      </w:r>
      <w:r w:rsidRPr="00AE4198">
        <w:rPr>
          <w:rFonts w:ascii="Times New Roman" w:eastAsia="Times New Roman" w:hAnsi="Times New Roman" w:cs="Times New Roman"/>
          <w:i/>
          <w:iCs/>
          <w:sz w:val="24"/>
          <w:szCs w:val="24"/>
          <w:lang w:eastAsia="hu-HU"/>
        </w:rPr>
        <w:t>Védhírszerzőszolgálat kiépítése 1918-ban</w:t>
      </w:r>
      <w:r w:rsidRPr="00AE4198">
        <w:rPr>
          <w:rFonts w:ascii="Times New Roman" w:eastAsia="Times New Roman" w:hAnsi="Times New Roman" w:cs="Times New Roman"/>
          <w:sz w:val="24"/>
          <w:szCs w:val="24"/>
          <w:lang w:eastAsia="hu-HU"/>
        </w:rPr>
        <w:t xml:space="preserve">, </w:t>
      </w:r>
      <w:hyperlink r:id="rId10" w:history="1">
        <w:r w:rsidRPr="00AE4198">
          <w:rPr>
            <w:rFonts w:ascii="Times New Roman" w:eastAsia="Times New Roman" w:hAnsi="Times New Roman" w:cs="Times New Roman"/>
            <w:color w:val="0000FF"/>
            <w:sz w:val="24"/>
            <w:szCs w:val="24"/>
            <w:u w:val="single"/>
            <w:lang w:eastAsia="hu-HU"/>
          </w:rPr>
          <w:t>http://epa.oszk.hu/02100/02176/00007/pdf/RTF_21_140-147.pdf</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MÓRICZ Zsigmond: </w:t>
      </w:r>
      <w:r w:rsidRPr="00AE4198">
        <w:rPr>
          <w:rFonts w:ascii="Times New Roman" w:eastAsia="Times New Roman" w:hAnsi="Times New Roman" w:cs="Times New Roman"/>
          <w:i/>
          <w:iCs/>
          <w:sz w:val="24"/>
          <w:szCs w:val="24"/>
          <w:lang w:eastAsia="hu-HU"/>
        </w:rPr>
        <w:t>Kis Samu Jóska</w:t>
      </w:r>
      <w:r w:rsidRPr="00AE4198">
        <w:rPr>
          <w:rFonts w:ascii="Times New Roman" w:eastAsia="Times New Roman" w:hAnsi="Times New Roman" w:cs="Times New Roman"/>
          <w:sz w:val="24"/>
          <w:szCs w:val="24"/>
          <w:lang w:eastAsia="hu-HU"/>
        </w:rPr>
        <w:t xml:space="preserve">, </w:t>
      </w:r>
      <w:hyperlink r:id="rId11" w:history="1">
        <w:r w:rsidRPr="00AE4198">
          <w:rPr>
            <w:rFonts w:ascii="Times New Roman" w:eastAsia="Times New Roman" w:hAnsi="Times New Roman" w:cs="Times New Roman"/>
            <w:color w:val="0000FF"/>
            <w:sz w:val="24"/>
            <w:szCs w:val="24"/>
            <w:u w:val="single"/>
            <w:lang w:eastAsia="hu-HU"/>
          </w:rPr>
          <w:t>http://boldogsag.net/index.php?option=com_content&amp;view=article&amp;id=5869:moricz-zsigmond-kis-samu-joska&amp;catid=727:mind-egy-in-medias-res&amp;Itemid=291</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VÁLY Sándor: </w:t>
      </w:r>
      <w:r w:rsidRPr="00AE4198">
        <w:rPr>
          <w:rFonts w:ascii="Times New Roman" w:eastAsia="Times New Roman" w:hAnsi="Times New Roman" w:cs="Times New Roman"/>
          <w:i/>
          <w:iCs/>
          <w:sz w:val="24"/>
          <w:szCs w:val="24"/>
          <w:lang w:eastAsia="hu-HU"/>
        </w:rPr>
        <w:t>Bruegel variációk</w:t>
      </w:r>
      <w:r w:rsidRPr="00AE4198">
        <w:rPr>
          <w:rFonts w:ascii="Times New Roman" w:eastAsia="Times New Roman" w:hAnsi="Times New Roman" w:cs="Times New Roman"/>
          <w:sz w:val="24"/>
          <w:szCs w:val="24"/>
          <w:lang w:eastAsia="hu-HU"/>
        </w:rPr>
        <w:t>,</w:t>
      </w:r>
    </w:p>
    <w:p w:rsidR="00AE4198" w:rsidRPr="00AE4198" w:rsidRDefault="00AE4198" w:rsidP="00AE4198">
      <w:pPr>
        <w:rPr>
          <w:rFonts w:ascii="Times New Roman" w:eastAsia="Times New Roman" w:hAnsi="Times New Roman" w:cs="Times New Roman"/>
          <w:sz w:val="24"/>
          <w:szCs w:val="24"/>
          <w:lang w:eastAsia="hu-HU"/>
        </w:rPr>
      </w:pPr>
      <w:hyperlink r:id="rId12" w:history="1">
        <w:r w:rsidRPr="00AE4198">
          <w:rPr>
            <w:rFonts w:ascii="Times New Roman" w:eastAsia="Times New Roman" w:hAnsi="Times New Roman" w:cs="Times New Roman"/>
            <w:color w:val="0000FF"/>
            <w:sz w:val="24"/>
            <w:szCs w:val="24"/>
            <w:u w:val="single"/>
            <w:lang w:eastAsia="hu-HU"/>
          </w:rPr>
          <w:t>http://aghegy.hhrf.org/index.php/V%C3%A1ly_S%C3%A1ndor_Bruegel_vari%C3%A1ci%C3%B3k_</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BRUEGHEL, Pieter id.: </w:t>
      </w:r>
      <w:r w:rsidRPr="00AE4198">
        <w:rPr>
          <w:rFonts w:ascii="Times New Roman" w:eastAsia="Times New Roman" w:hAnsi="Times New Roman" w:cs="Times New Roman"/>
          <w:i/>
          <w:iCs/>
          <w:sz w:val="24"/>
          <w:szCs w:val="24"/>
          <w:lang w:eastAsia="hu-HU"/>
        </w:rPr>
        <w:t>A halál diadala</w:t>
      </w:r>
      <w:r w:rsidRPr="00AE4198">
        <w:rPr>
          <w:rFonts w:ascii="Times New Roman" w:eastAsia="Times New Roman" w:hAnsi="Times New Roman" w:cs="Times New Roman"/>
          <w:sz w:val="24"/>
          <w:szCs w:val="24"/>
          <w:lang w:eastAsia="hu-HU"/>
        </w:rPr>
        <w:t>, 1562,</w:t>
      </w:r>
    </w:p>
    <w:p w:rsidR="00AE4198" w:rsidRPr="00AE4198" w:rsidRDefault="00AE4198" w:rsidP="00AE4198">
      <w:pPr>
        <w:rPr>
          <w:rFonts w:ascii="Times New Roman" w:eastAsia="Times New Roman" w:hAnsi="Times New Roman" w:cs="Times New Roman"/>
          <w:sz w:val="24"/>
          <w:szCs w:val="24"/>
          <w:lang w:eastAsia="hu-HU"/>
        </w:rPr>
      </w:pPr>
      <w:hyperlink r:id="rId13" w:history="1">
        <w:r w:rsidRPr="00AE4198">
          <w:rPr>
            <w:rFonts w:ascii="Times New Roman" w:eastAsia="Times New Roman" w:hAnsi="Times New Roman" w:cs="Times New Roman"/>
            <w:color w:val="0000FF"/>
            <w:sz w:val="24"/>
            <w:szCs w:val="24"/>
            <w:u w:val="single"/>
            <w:lang w:eastAsia="hu-HU"/>
          </w:rPr>
          <w:t>http://en.wikipedia.org/wiki/The_Triumph_of_Death</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MEMLING, Hans: "</w:t>
      </w:r>
      <w:r w:rsidRPr="00AE4198">
        <w:rPr>
          <w:rFonts w:ascii="Times New Roman" w:eastAsia="Times New Roman" w:hAnsi="Times New Roman" w:cs="Times New Roman"/>
          <w:i/>
          <w:iCs/>
          <w:sz w:val="24"/>
          <w:szCs w:val="24"/>
          <w:lang w:eastAsia="hu-HU"/>
        </w:rPr>
        <w:t>Triptychon des Weltgerichts</w:t>
      </w:r>
      <w:r w:rsidRPr="00AE4198">
        <w:rPr>
          <w:rFonts w:ascii="Times New Roman" w:eastAsia="Times New Roman" w:hAnsi="Times New Roman" w:cs="Times New Roman"/>
          <w:sz w:val="24"/>
          <w:szCs w:val="24"/>
          <w:lang w:eastAsia="hu-HU"/>
        </w:rPr>
        <w:t xml:space="preserve">", </w:t>
      </w:r>
      <w:hyperlink r:id="rId14" w:history="1">
        <w:r w:rsidRPr="00AE4198">
          <w:rPr>
            <w:rFonts w:ascii="Times New Roman" w:eastAsia="Times New Roman" w:hAnsi="Times New Roman" w:cs="Times New Roman"/>
            <w:color w:val="0000FF"/>
            <w:sz w:val="24"/>
            <w:szCs w:val="24"/>
            <w:u w:val="single"/>
            <w:lang w:eastAsia="hu-HU"/>
          </w:rPr>
          <w:t>http://kunst.gymszbad.de/kunstgeschichte/motivgeschichte/apokalypse/apokalypse.htm</w:t>
        </w:r>
      </w:hyperlink>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HEIDL György: </w:t>
      </w:r>
      <w:r w:rsidRPr="00AE4198">
        <w:rPr>
          <w:rFonts w:ascii="Times New Roman" w:eastAsia="Times New Roman" w:hAnsi="Times New Roman" w:cs="Times New Roman"/>
          <w:i/>
          <w:iCs/>
          <w:sz w:val="24"/>
          <w:szCs w:val="24"/>
          <w:lang w:eastAsia="hu-HU"/>
        </w:rPr>
        <w:t xml:space="preserve">Korai apokalipszisek és az Apokalipszis kora-keresztény recepciója, </w:t>
      </w:r>
      <w:hyperlink r:id="rId15" w:history="1">
        <w:r w:rsidRPr="00AE4198">
          <w:rPr>
            <w:rFonts w:ascii="Times New Roman" w:eastAsia="Times New Roman" w:hAnsi="Times New Roman" w:cs="Times New Roman"/>
            <w:color w:val="0000FF"/>
            <w:sz w:val="24"/>
            <w:szCs w:val="24"/>
            <w:u w:val="single"/>
            <w:lang w:eastAsia="hu-HU"/>
          </w:rPr>
          <w:t>http://www.arkadia.pte.hu/magyar/</w:t>
        </w:r>
      </w:hyperlink>
      <w:r w:rsidRPr="00AE4198">
        <w:rPr>
          <w:rFonts w:ascii="Times New Roman" w:eastAsia="Times New Roman" w:hAnsi="Times New Roman" w:cs="Times New Roman"/>
          <w:sz w:val="24"/>
          <w:szCs w:val="24"/>
          <w:lang w:eastAsia="hu-HU"/>
        </w:rPr>
        <w:t xml:space="preserve"> 4. szám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4"/>
          <w:szCs w:val="24"/>
          <w:lang w:eastAsia="hu-HU"/>
        </w:rPr>
        <w:t>Biblia</w:t>
      </w:r>
      <w:r w:rsidRPr="00AE4198">
        <w:rPr>
          <w:rFonts w:ascii="Times New Roman" w:eastAsia="Times New Roman" w:hAnsi="Times New Roman" w:cs="Times New Roman"/>
          <w:sz w:val="24"/>
          <w:szCs w:val="24"/>
          <w:lang w:eastAsia="hu-HU"/>
        </w:rPr>
        <w:t xml:space="preserve">, </w:t>
      </w:r>
      <w:r w:rsidRPr="00AE4198">
        <w:rPr>
          <w:rFonts w:ascii="Times New Roman" w:eastAsia="Times New Roman" w:hAnsi="Times New Roman" w:cs="Times New Roman"/>
          <w:i/>
          <w:iCs/>
          <w:sz w:val="24"/>
          <w:szCs w:val="24"/>
          <w:lang w:eastAsia="hu-HU"/>
        </w:rPr>
        <w:t xml:space="preserve">Ószövetség: Ésaiás próféta könyve; Újszövetség: János jelenései, </w:t>
      </w:r>
      <w:r w:rsidRPr="00AE4198">
        <w:rPr>
          <w:rFonts w:ascii="Times New Roman" w:eastAsia="Times New Roman" w:hAnsi="Times New Roman" w:cs="Times New Roman"/>
          <w:sz w:val="24"/>
          <w:szCs w:val="24"/>
          <w:lang w:eastAsia="hu-HU"/>
        </w:rPr>
        <w:t xml:space="preserve">Károli Gáspár fordítása, </w:t>
      </w:r>
      <w:hyperlink r:id="rId16" w:history="1">
        <w:r w:rsidRPr="00AE4198">
          <w:rPr>
            <w:rFonts w:ascii="Times New Roman" w:eastAsia="Times New Roman" w:hAnsi="Times New Roman" w:cs="Times New Roman"/>
            <w:color w:val="0000FF"/>
            <w:sz w:val="24"/>
            <w:szCs w:val="24"/>
            <w:u w:val="single"/>
            <w:lang w:eastAsia="hu-HU"/>
          </w:rPr>
          <w:t>http://biblia.hit.hu/</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Przemy?l ostroma. Az osztrák-magyar védők és orosz ostromlók kézitusája. Illustrirte Zeitung, 1914. november 12. </w:t>
      </w:r>
      <w:hyperlink r:id="rId17" w:history="1">
        <w:r w:rsidRPr="00AE4198">
          <w:rPr>
            <w:rFonts w:ascii="Times New Roman" w:eastAsia="Times New Roman" w:hAnsi="Times New Roman" w:cs="Times New Roman"/>
            <w:color w:val="0000FF"/>
            <w:sz w:val="24"/>
            <w:szCs w:val="24"/>
            <w:u w:val="single"/>
            <w:lang w:eastAsia="hu-HU"/>
          </w:rPr>
          <w:t>http://www.studiolum.com/wang/russian/przemysl-siege-illustrirte-zeitung-1914-11-12.jpg</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Przemy?l osztrák-magyar védői temetik az elesett orosz katonákat. Das Intressante Blatt, 1914. szeptember </w:t>
      </w:r>
      <w:hyperlink r:id="rId18" w:history="1">
        <w:r w:rsidRPr="00AE4198">
          <w:rPr>
            <w:rFonts w:ascii="Times New Roman" w:eastAsia="Times New Roman" w:hAnsi="Times New Roman" w:cs="Times New Roman"/>
            <w:color w:val="0000FF"/>
            <w:sz w:val="24"/>
            <w:szCs w:val="24"/>
            <w:u w:val="single"/>
            <w:lang w:eastAsia="hu-HU"/>
          </w:rPr>
          <w:t>http://wangfolyo.blogspot.com/2010/04/papirkatonak.html</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Ady Endre, </w:t>
      </w:r>
      <w:hyperlink r:id="rId19" w:history="1">
        <w:r w:rsidRPr="00AE4198">
          <w:rPr>
            <w:rFonts w:ascii="Times New Roman" w:eastAsia="Times New Roman" w:hAnsi="Times New Roman" w:cs="Times New Roman"/>
            <w:color w:val="0000FF"/>
            <w:sz w:val="24"/>
            <w:szCs w:val="24"/>
            <w:u w:val="single"/>
            <w:lang w:eastAsia="hu-HU"/>
          </w:rPr>
          <w:t>http://kedvencunkanyugat.lapunk.hu/?modul=oldal&amp;tartalom=355235</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halottak élén harmadik kiadásának címlapja, 1922</w:t>
      </w:r>
    </w:p>
    <w:p w:rsidR="00AE4198" w:rsidRPr="00AE4198" w:rsidRDefault="00AE4198" w:rsidP="00AE4198">
      <w:pPr>
        <w:rPr>
          <w:rFonts w:ascii="Times New Roman" w:eastAsia="Times New Roman" w:hAnsi="Times New Roman" w:cs="Times New Roman"/>
          <w:sz w:val="24"/>
          <w:szCs w:val="24"/>
          <w:lang w:eastAsia="hu-HU"/>
        </w:rPr>
      </w:pPr>
      <w:hyperlink r:id="rId20" w:history="1">
        <w:r w:rsidRPr="00AE4198">
          <w:rPr>
            <w:rFonts w:ascii="Times New Roman" w:eastAsia="Times New Roman" w:hAnsi="Times New Roman" w:cs="Times New Roman"/>
            <w:color w:val="0000FF"/>
            <w:sz w:val="24"/>
            <w:szCs w:val="24"/>
            <w:u w:val="single"/>
            <w:lang w:eastAsia="hu-HU"/>
          </w:rPr>
          <w:t>http://www.budaifoantikvarium.hu/node?page=32</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Michelangelo: Ésaiás próféta, a Sixtusi kápolna freskója,</w:t>
      </w:r>
    </w:p>
    <w:p w:rsidR="00AE4198" w:rsidRPr="00AE4198" w:rsidRDefault="00AE4198" w:rsidP="00AE4198">
      <w:pPr>
        <w:rPr>
          <w:rFonts w:ascii="Times New Roman" w:eastAsia="Times New Roman" w:hAnsi="Times New Roman" w:cs="Times New Roman"/>
          <w:sz w:val="24"/>
          <w:szCs w:val="24"/>
          <w:lang w:eastAsia="hu-HU"/>
        </w:rPr>
      </w:pPr>
      <w:hyperlink r:id="rId21" w:history="1">
        <w:r w:rsidRPr="00AE4198">
          <w:rPr>
            <w:rFonts w:ascii="Times New Roman" w:eastAsia="Times New Roman" w:hAnsi="Times New Roman" w:cs="Times New Roman"/>
            <w:color w:val="0000FF"/>
            <w:sz w:val="24"/>
            <w:szCs w:val="24"/>
            <w:u w:val="single"/>
            <w:lang w:eastAsia="hu-HU"/>
          </w:rPr>
          <w:t>http://biblia.hu/az_oszovetseg_a_muveszetekben/esaias_profeta_i</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holokauszt áldozatai, </w:t>
      </w:r>
      <w:hyperlink r:id="rId22" w:history="1">
        <w:r w:rsidRPr="00AE4198">
          <w:rPr>
            <w:rFonts w:ascii="Times New Roman" w:eastAsia="Times New Roman" w:hAnsi="Times New Roman" w:cs="Times New Roman"/>
            <w:color w:val="0000FF"/>
            <w:sz w:val="24"/>
            <w:szCs w:val="24"/>
            <w:u w:val="single"/>
            <w:lang w:eastAsia="hu-HU"/>
          </w:rPr>
          <w:t>http://allambunozes.blog.hu/2009/02/25/a_mihok_holokauszt</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Hirosima, </w:t>
      </w:r>
      <w:hyperlink r:id="rId23" w:history="1">
        <w:r w:rsidRPr="00AE4198">
          <w:rPr>
            <w:rFonts w:ascii="Times New Roman" w:eastAsia="Times New Roman" w:hAnsi="Times New Roman" w:cs="Times New Roman"/>
            <w:color w:val="0000FF"/>
            <w:sz w:val="24"/>
            <w:szCs w:val="24"/>
            <w:u w:val="single"/>
            <w:lang w:eastAsia="hu-HU"/>
          </w:rPr>
          <w:t>http://vizko.blogter.hu/359588/hirosima__hazugsaga</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holokauszt áldozatai, </w:t>
      </w:r>
      <w:hyperlink r:id="rId24" w:history="1">
        <w:r w:rsidRPr="00AE4198">
          <w:rPr>
            <w:rFonts w:ascii="Times New Roman" w:eastAsia="Times New Roman" w:hAnsi="Times New Roman" w:cs="Times New Roman"/>
            <w:color w:val="0000FF"/>
            <w:sz w:val="24"/>
            <w:szCs w:val="24"/>
            <w:u w:val="single"/>
            <w:lang w:eastAsia="hu-HU"/>
          </w:rPr>
          <w:t>http://konfliktuskutato.hu/index.php?option=com_content&amp;view=article&amp;id=305:a-holokauszttagadas-ipar-gazkamratol-az-internetig&amp;catid=37:megjelenesek</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Cipők a Dunaparton (2005). A holokauszt-emlékmű szellemi alkotója Can Togay filmrendező, társalkotója Pauer Gyula Kossuth-díjas szobrászművész, </w:t>
      </w:r>
      <w:hyperlink r:id="rId25" w:history="1">
        <w:r w:rsidRPr="00AE4198">
          <w:rPr>
            <w:rFonts w:ascii="Times New Roman" w:eastAsia="Times New Roman" w:hAnsi="Times New Roman" w:cs="Times New Roman"/>
            <w:color w:val="0000FF"/>
            <w:sz w:val="24"/>
            <w:szCs w:val="24"/>
            <w:u w:val="single"/>
            <w:lang w:eastAsia="hu-HU"/>
          </w:rPr>
          <w:t>http://upload.wikimedia.org/wikipedia/commons/1/11/Shoes_Danube_Promenade_IMGP1297.jpg</w:t>
        </w:r>
      </w:hyperlink>
      <w:r w:rsidRPr="00AE4198">
        <w:rPr>
          <w:rFonts w:ascii="Times New Roman" w:eastAsia="Times New Roman" w:hAnsi="Times New Roman" w:cs="Times New Roman"/>
          <w:sz w:val="24"/>
          <w:szCs w:val="24"/>
          <w:lang w:eastAsia="hu-HU"/>
        </w:rPr>
        <w:t xml:space="preserve"> [2011. 12. 26.]</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Modulterv – tanulói oldal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A modul témája, célja: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Ebben a tanulási egységben olyan forrásokkal és irodalmi szövegekkel ismerkedünk meg, amelyek az első világháború borzalmas élménye hatására születtek. Látni fogjuk, hogy a tömegessé, mindennapivá váló emberhalál és pusztulás, az erkölcsi értékek megrendülése nyomán az emberek gondolkodásában előtérbe került az idők végének gondolata, az apokaliptikus szemlélet. E szemlélet és a hozzá kapcsolódó motívumvilág elsősorban a </w:t>
      </w:r>
      <w:r w:rsidRPr="00AE4198">
        <w:rPr>
          <w:rFonts w:ascii="Times New Roman" w:eastAsia="Times New Roman" w:hAnsi="Times New Roman" w:cs="Times New Roman"/>
          <w:i/>
          <w:iCs/>
          <w:sz w:val="24"/>
          <w:szCs w:val="24"/>
          <w:lang w:eastAsia="hu-HU"/>
        </w:rPr>
        <w:t>Biblia</w:t>
      </w:r>
      <w:r w:rsidRPr="00AE4198">
        <w:rPr>
          <w:rFonts w:ascii="Times New Roman" w:eastAsia="Times New Roman" w:hAnsi="Times New Roman" w:cs="Times New Roman"/>
          <w:sz w:val="24"/>
          <w:szCs w:val="24"/>
          <w:lang w:eastAsia="hu-HU"/>
        </w:rPr>
        <w:t xml:space="preserve"> prófétai könyveiből, különösen a </w:t>
      </w:r>
      <w:r w:rsidRPr="00AE4198">
        <w:rPr>
          <w:rFonts w:ascii="Times New Roman" w:eastAsia="Times New Roman" w:hAnsi="Times New Roman" w:cs="Times New Roman"/>
          <w:i/>
          <w:iCs/>
          <w:sz w:val="24"/>
          <w:szCs w:val="24"/>
          <w:lang w:eastAsia="hu-HU"/>
        </w:rPr>
        <w:t>János jelenései</w:t>
      </w:r>
      <w:r w:rsidRPr="00AE4198">
        <w:rPr>
          <w:rFonts w:ascii="Times New Roman" w:eastAsia="Times New Roman" w:hAnsi="Times New Roman" w:cs="Times New Roman"/>
          <w:sz w:val="24"/>
          <w:szCs w:val="24"/>
          <w:lang w:eastAsia="hu-HU"/>
        </w:rPr>
        <w:t xml:space="preserve">ből lehet ismerős számotokra. Folytatható hagyományként jelenik meg tehát az első világháború élményvilágát rögzítő forrásokban, irodalmi alkotásokban, így Ady Endre </w:t>
      </w: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című verseskötetében, továbbá a második világháború élményét tematizáló későbbi költészetben, így Radnóti vagy Pilinszky verseiben.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Ráhangolódás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1. feladat – a „Nagy Háború”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európai értelmiség és művésztársadalom jelentős része számára az első világháború – a Nagy Háború – a fojtogatónak érzett, megmerevedett világrendből való kitörés lehetőségét jelentette. Ez a remény hamarosan illúziónak bizonyult: feltárultak a háború borzalmai, a hadszínterek és a hátország embernyomorító, testileg és lelkileg elzüllesztő valósága.”</w:t>
      </w:r>
      <w:bookmarkStart w:id="0" w:name="_ednref1"/>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"_edn1"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[1]</w:t>
      </w:r>
      <w:r w:rsidRPr="00AE4198">
        <w:rPr>
          <w:rFonts w:ascii="Times New Roman" w:eastAsia="Times New Roman" w:hAnsi="Times New Roman" w:cs="Times New Roman"/>
          <w:sz w:val="24"/>
          <w:szCs w:val="24"/>
          <w:lang w:eastAsia="hu-HU"/>
        </w:rPr>
        <w:fldChar w:fldCharType="end"/>
      </w:r>
      <w:bookmarkEnd w:id="0"/>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1609725" cy="409575"/>
            <wp:effectExtent l="19050" t="0" r="9525" b="0"/>
            <wp:docPr id="840" name="Kép 840" descr="http://www.arkadia.pte.hu/fajlok/pn50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www.arkadia.pte.hu/fajlok/pn501%281%29.jpg"/>
                    <pic:cNvPicPr>
                      <a:picLocks noChangeAspect="1" noChangeArrowheads="1"/>
                    </pic:cNvPicPr>
                  </pic:nvPicPr>
                  <pic:blipFill>
                    <a:blip r:embed="rId26" cstate="print"/>
                    <a:srcRect/>
                    <a:stretch>
                      <a:fillRect/>
                    </a:stretch>
                  </pic:blipFill>
                  <pic:spPr bwMode="auto">
                    <a:xfrm>
                      <a:off x="0" y="0"/>
                      <a:ext cx="1609725" cy="4095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Olvassátok el a csoportjeletek szerinti szövegrészleteket, illetve képeket, és készítsetek összehasonlító táblázatot csomagolópapírra a következő szempontok szerint!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Ø Ki a feladó és ki(k) lehetnek a címzett(ek)?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Ø Mi az információhordozó forrás műfaja?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Ø Hogyan befolyásolja, alakítja a műfaj a kommunikációs helyzetet?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Ø Melyik információhordozó forrás milyennek látja, láttatja a „Nagy Háborút”?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Ø Melyik milyennek látja, láttatja a katonákat, a háborúban résztvevő embereket?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Ø Hogyan kapcsolhatók az információhordozó források tartalmai a Mekis Jánostól idézett megállapításhoz?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A csoport(ok)</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0"/>
        <w:gridCol w:w="3038"/>
        <w:gridCol w:w="3034"/>
      </w:tblGrid>
      <w:tr w:rsidR="00AE4198" w:rsidRPr="00AE4198" w:rsidTr="00AE4198">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Schöpflin Aladár: Katona öcsémnek – részlet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Féltelek, öcsém. Elvégre, mégis csak fegyver van az oldaladon és nem tudni, melyik pillanatban kerülsz oda, ahol a halál dermesztő, vak tekintete mered rád. Szép fiatal fejedért kár volna, ha átjárná az ostoba golyó, becsületes szívedben a vér arra való még, hogy keringjen, meleg legyen és kedves szavakat mondasson veled azoknak, akiket szeretsz. Szemedért kár volna, ha lehunyódna örökre és kimúlna belőle a gondolkodók és megértők kiváltsága, a szomorúság.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Féltelek öcsém és irigyellek. Az életed kockán - és mégis neked jutott a jobbik rész kettőnk közül, te vagy az irigyelni való. Te ott vagy a cselekvés helyén, akármi kis részecske vagy is a háború rettentő nagy szervezetében, mégis csak beletartozol. Egy szögecskéje vagy annak a gépnek, amely az emberiség sorsát kovácsolja irtóztató pörölyével, tudod, hova tartozol, mit csinálsz, értelme, fontossága, összefüggése van annak, amit csinálsz, cselekvő vagy - élsz. (Nyugat, 1914/16-17)</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Balázs Béla: Menj és szenvedj te is (Naplójegyzetek) I. – részlet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ember nem adja ki a naplóját. Nem mintha hiba volna, avagy lehetetlen nyitva élni mind az egész világ előtt. (Inkább ez volna a legdiadalmasabb élet.) És az ember nem ad ki félbehagyott, idétlen munkát, avagy bevallja, hogy az életén sem dolgozik, mint valami végre készülő művön. Az életből a halál hasít életrajzot.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Ma kitépek öt hónapnyit a naplómból és odaadom: olvassa, aki akarja. Ma meghalt öt hónapnyi életem. Egy közbetoldott, külön élt, másik életem, melyből olyan kábult borzongással ébredtem máma, amilyennek a halálba való ébredést gondoljuk.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Ma hallottam meg, hogy a zászlóaljam elpusztult.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Talán csak magam maradtam meg. Kilencszázhatvan ember halála egy szörnyű órában, mint valami óriás test halt le rólam és csupasz, tétova lélekként ébredtem ki belőle máma, kábultan tapogatva hol vagyok? És kiébredtem a háborúból.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Nyugat, 1915/1)</w:t>
            </w:r>
          </w:p>
        </w:tc>
        <w:tc>
          <w:tcPr>
            <w:tcW w:w="307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Ambrus Zoltán: Háborús jegyzetek – Írók a háborúról – részlet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Ebben a rettenetes háborúban majdnem mindenki veszít. A szerencsésebbek keveset, mások többet veszítenek. Egyik elveszíti a vagyonát vagy az egzisztenicáját, másik az életét, a két lábát vagy a szemevilágát, a harmadik a gyermekeit. A negyedik is veszít, ha nem is éppen ennyit. Csak a hadsereg számára szállítók nem veszítenek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(Nyugat, 1915/3)</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tc>
      </w:tr>
    </w:tbl>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B csoport(ok)</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1581150"/>
            <wp:effectExtent l="19050" t="0" r="0" b="0"/>
            <wp:docPr id="841" name="Kép 841" descr="http://www.arkadia.pte.hu/fajlok/pn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www.arkadia.pte.hu/fajlok/pn502.JPG"/>
                    <pic:cNvPicPr>
                      <a:picLocks noChangeAspect="1" noChangeArrowheads="1"/>
                    </pic:cNvPicPr>
                  </pic:nvPicPr>
                  <pic:blipFill>
                    <a:blip r:embed="rId27" cstate="print"/>
                    <a:srcRect/>
                    <a:stretch>
                      <a:fillRect/>
                    </a:stretch>
                  </pic:blipFill>
                  <pic:spPr bwMode="auto">
                    <a:xfrm>
                      <a:off x="0" y="0"/>
                      <a:ext cx="4572000" cy="15811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Élet a lövészárokban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C csoport(ok)</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6"/>
        <w:gridCol w:w="4566"/>
      </w:tblGrid>
      <w:tr w:rsidR="00AE4198" w:rsidRPr="00AE4198" w:rsidTr="00AE4198">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Móricz Zsigmond: Kis Samu Jóska – részlet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S előtte az orosz katona.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Ott fekszik a fűben, zöldes ruhájában elterülve, a sapka félig lefittyent a fejéről, hosszú szőkésbarna haja csapzott izzadt, meleg homlokára. A szája kicsit nyitva, s az arca szelíden, békésen, mint egy gyermeké, ott hever a zsombékon. A fegyver kiesett a kezéből, a kenyérzsákja ott van mellette, úgy alszik, mint az édesanyja ölében a csecsemő, aki annyira boldogan és olyan bizalommal hagyja el magát. Nem bánja, akármi történik is vele, agyon lehet ütni, agyon lehet csókolni, mire felébred... Hát ez az orosz mire bízta magát?!... A szent föld ott lebegett alatta, szinte a föld meleg lüktetését lehetett látni együtt az orosz vitéz csöndes lélegzésével.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Kis Samunak megcsillant a szeme. Éles lett a pillantása, leste, mérte, milyen mélyen alszik a muszka.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Aztán kinyújtotta a kezét, a kezében az éles, hegyes, marokra fogott szuronyt...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Mikor már csak egy centiméterre volt az orosz testétől, kigombolt, szőrös, piros bőrű, pihegő mellétől, megállott... A kemény vas, a könyörtelen gyilok mintha magától állott volna meg, mintha tétovázna, megremegve valami szép és igaz gondolat hatása alatt. Aztán visszahúzódik, s a másik kézbe kerül.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Kis Samu pedig fogta puszta kézzel a hosszú orosz puskát, s kiemelte a fűből... Milyen </w:t>
            </w:r>
            <w:r w:rsidRPr="00AE4198">
              <w:rPr>
                <w:rFonts w:ascii="Times New Roman" w:eastAsia="Times New Roman" w:hAnsi="Times New Roman" w:cs="Times New Roman"/>
                <w:sz w:val="24"/>
                <w:szCs w:val="24"/>
                <w:lang w:eastAsia="hu-HU"/>
              </w:rPr>
              <w:lastRenderedPageBreak/>
              <w:t>engedelmes állat a fegyver, a gép, ha nincs összekapcsolva vele az élő emberi lélek. Már ott volt az orosz halál a magyar marokban... S most újra kinyílt, kinyúlt a magyar kéz: felvette a barna kenyérzsákot...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Egyéb nem kellett neki.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Még egyszer végigfutotta a pirosan alvó nagy embert. Nem volt már fiatal ember, hosszas, ritka szőke-barna szakáll ütközött ki az arcán, a vonásai fáradtak voltak, mint az élet harcában megőrlődött családapáké.</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"Aludj, testvér" - mondta Kis Samu magában, azzal nyakába vette a puskát, a tarisznyát, s elkezdett visszafelé csúszni.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1918</w:t>
            </w:r>
          </w:p>
        </w:tc>
        <w:tc>
          <w:tcPr>
            <w:tcW w:w="4605" w:type="dxa"/>
            <w:tcBorders>
              <w:top w:val="outset" w:sz="6" w:space="0" w:color="auto"/>
              <w:left w:val="outset" w:sz="6" w:space="0" w:color="auto"/>
              <w:bottom w:val="outset" w:sz="6" w:space="0" w:color="auto"/>
              <w:right w:val="outset" w:sz="6" w:space="0" w:color="auto"/>
            </w:tcBorders>
            <w:hideMark/>
          </w:tcPr>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lastRenderedPageBreak/>
              <w:t>Suba János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Védhírszerzőszolgálat kiépítése 1918-ban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hadsereg bomlása megindult. Az ellátási nehézségek, az élelmezési válság, a felszerelési hiányok,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fegyver- és lőszerhiány nyomasztóvá vált.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személyi állomány morális helyzete romlott. Gyarapodott az öncsonkítások, dezertálások frontbarátkozások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száma és végül a hadifoglyok hazatérése a bomlás állapotába jutatta a hadsereget.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FERRY Oszkár csendőr altábornagy a Magyar Királyi Csendőrség felügyelője 1917. év végi hivatalos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jelentésében csak Magyarország területén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81 065 főre becsülte a „lógósok”, belső dezertőrök számát, jóllehet a hadvezetőség a legkíméletlenebb büntetéseket alkalmazta ellenük, ha kézre kerültek.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hadseregfőparancsnokságnak a válság leküzdésére irányuló intézkedései szigorúbbá és sokoldalúbbá váltak. Első lépésben az alakulatok politikai megbízatáságának felülvizsgálatára került sor.</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akció sikeréhez a hadsereg-főparancsnokság és mindkét állam kormánya igen nagy reményeket fűzött.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adminisztratív intézkedések voltak: a frontbarátkozások tiltása, elrendelték, hogy minden katonaszökevény</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vagyonát el kell kobozni, házából családját ki kell telepíteni és az addig élvezett segélyeket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meg kell vonni. Újra bevezették a kényszerítő eszközöket (kikötés, kurtavas). 1918 februárjában katonai törvényszék felállítását rendelték el, amelyet később a polgári személyekre is kiterjesztettek.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A hátországban karhatalmi alakulatokat hoztak létre, amelyeket a csendőrség alá rendeltek. Felülvizsgálták a hátországi alakulatokat és a feleslegeseket a frontra irányították. Ezzel egyidőben büntető</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alakulatokat is létrehoztak. Megkezdték a megbízhatatlan elemekből a katonai munkásalakulatok szervezését a fronton.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tc>
      </w:tr>
    </w:tbl>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666750" cy="333375"/>
            <wp:effectExtent l="19050" t="0" r="0" b="0"/>
            <wp:docPr id="842" name="Kép 842" descr="http://www.arkadia.pte.hu/fajlok/pn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www.arkadia.pte.hu/fajlok/pn503.JPG"/>
                    <pic:cNvPicPr>
                      <a:picLocks noChangeAspect="1" noChangeArrowheads="1"/>
                    </pic:cNvPicPr>
                  </pic:nvPicPr>
                  <pic:blipFill>
                    <a:blip r:embed="rId28" cstate="print"/>
                    <a:srcRect/>
                    <a:stretch>
                      <a:fillRect/>
                    </a:stretch>
                  </pic:blipFill>
                  <pic:spPr bwMode="auto">
                    <a:xfrm>
                      <a:off x="0" y="0"/>
                      <a:ext cx="666750" cy="3333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Mutassátok be szemponttáblázatotokat a többi csoportnak!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2. feladat – pusztulásmotívumok a festészetben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„2003-ban, a Madridi Pradóban Pieter Bruegel képét (</w:t>
      </w:r>
      <w:r w:rsidRPr="00AE4198">
        <w:rPr>
          <w:rFonts w:ascii="Times New Roman" w:eastAsia="Times New Roman" w:hAnsi="Times New Roman" w:cs="Times New Roman"/>
          <w:i/>
          <w:iCs/>
          <w:sz w:val="24"/>
          <w:szCs w:val="24"/>
          <w:lang w:eastAsia="hu-HU"/>
        </w:rPr>
        <w:t>The triumph of death</w:t>
      </w:r>
      <w:r w:rsidRPr="00AE4198">
        <w:rPr>
          <w:rFonts w:ascii="Times New Roman" w:eastAsia="Times New Roman" w:hAnsi="Times New Roman" w:cs="Times New Roman"/>
          <w:sz w:val="24"/>
          <w:szCs w:val="24"/>
          <w:lang w:eastAsia="hu-HU"/>
        </w:rPr>
        <w:t>) vizsgálva, különös dologra lettem figyelmes. Először a sapkákra, kalapokra terelődött tekintetem, majd a halál elől menekülő emberáradat elhajigált, szétszórt tárgyaira, mely a halál előtt jelentéktelenné soványodott. Táskák, hangszerek, kártyajátékok, baccamon, dobókockák, ruhák, fegyverek, csészék, pénz, kalapok, sapkák… Mind, mind e világhoz tartozó élvezetek, vágyak és hatalom tárgyi jelképei, melyek a halál előtt értéküket vesztve megsemmisültek.” (Vály Sándor)</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809625" cy="314325"/>
            <wp:effectExtent l="19050" t="0" r="9525" b="0"/>
            <wp:docPr id="843" name="Kép 843" descr="http://www.arkadia.pte.hu/fajlok/pn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arkadia.pte.hu/fajlok/pn504.JPG"/>
                    <pic:cNvPicPr>
                      <a:picLocks noChangeAspect="1" noChangeArrowheads="1"/>
                    </pic:cNvPicPr>
                  </pic:nvPicPr>
                  <pic:blipFill>
                    <a:blip r:embed="rId29" cstate="print"/>
                    <a:srcRect/>
                    <a:stretch>
                      <a:fillRect/>
                    </a:stretch>
                  </pic:blipFill>
                  <pic:spPr bwMode="auto">
                    <a:xfrm>
                      <a:off x="0" y="0"/>
                      <a:ext cx="809625" cy="3143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Nézd meg figyelmesen a képet! Készíts listát a festményen szereplő pusztulásmotívumokról (Ne csak a látványra, a hangzást felidéző motívumokra is ügyelj!)!</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457200" cy="247650"/>
            <wp:effectExtent l="19050" t="0" r="0" b="0"/>
            <wp:docPr id="844" name="Kép 844" descr="http://www.arkadia.pte.hu/fajlok/pn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arkadia.pte.hu/fajlok/pn505.JPG"/>
                    <pic:cNvPicPr>
                      <a:picLocks noChangeAspect="1" noChangeArrowheads="1"/>
                    </pic:cNvPicPr>
                  </pic:nvPicPr>
                  <pic:blipFill>
                    <a:blip r:embed="rId30" cstate="print"/>
                    <a:srcRect/>
                    <a:stretch>
                      <a:fillRect/>
                    </a:stretch>
                  </pic:blipFill>
                  <pic:spPr bwMode="auto">
                    <a:xfrm>
                      <a:off x="0" y="0"/>
                      <a:ext cx="457200" cy="2476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Listáitokat beszéljétek meg csoportban! Más színt használva ki-ki egészítse ki saját listáját!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3248025"/>
            <wp:effectExtent l="19050" t="0" r="0" b="0"/>
            <wp:docPr id="845" name="Kép 845" descr="http://www.arkadia.pte.hu/fajlok/pn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arkadia.pte.hu/fajlok/pn506.JPG"/>
                    <pic:cNvPicPr>
                      <a:picLocks noChangeAspect="1" noChangeArrowheads="1"/>
                    </pic:cNvPicPr>
                  </pic:nvPicPr>
                  <pic:blipFill>
                    <a:blip r:embed="rId31" cstate="print"/>
                    <a:srcRect/>
                    <a:stretch>
                      <a:fillRect/>
                    </a:stretch>
                  </pic:blipFill>
                  <pic:spPr bwMode="auto">
                    <a:xfrm>
                      <a:off x="0" y="0"/>
                      <a:ext cx="4572000" cy="32480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Id. Pieter Bruegel: </w:t>
      </w:r>
      <w:r w:rsidRPr="00AE4198">
        <w:rPr>
          <w:rFonts w:ascii="Times New Roman" w:eastAsia="Times New Roman" w:hAnsi="Times New Roman" w:cs="Times New Roman"/>
          <w:i/>
          <w:iCs/>
          <w:sz w:val="24"/>
          <w:szCs w:val="24"/>
          <w:lang w:eastAsia="hu-HU"/>
        </w:rPr>
        <w:t>A halál diadala</w:t>
      </w:r>
      <w:r w:rsidRPr="00AE4198">
        <w:rPr>
          <w:rFonts w:ascii="Times New Roman" w:eastAsia="Times New Roman" w:hAnsi="Times New Roman" w:cs="Times New Roman"/>
          <w:sz w:val="24"/>
          <w:szCs w:val="24"/>
          <w:lang w:eastAsia="hu-HU"/>
        </w:rPr>
        <w:t>, 1562</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1143000" cy="247650"/>
            <wp:effectExtent l="19050" t="0" r="0" b="0"/>
            <wp:docPr id="846" name="Kép 846" descr="http://www.arkadia.pte.hu/fajlok/pn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arkadia.pte.hu/fajlok/pn507.JPG"/>
                    <pic:cNvPicPr>
                      <a:picLocks noChangeAspect="1" noChangeArrowheads="1"/>
                    </pic:cNvPicPr>
                  </pic:nvPicPr>
                  <pic:blipFill>
                    <a:blip r:embed="rId32" cstate="print"/>
                    <a:srcRect/>
                    <a:stretch>
                      <a:fillRect/>
                    </a:stretch>
                  </pic:blipFill>
                  <pic:spPr bwMode="auto">
                    <a:xfrm>
                      <a:off x="0" y="0"/>
                      <a:ext cx="1143000" cy="2476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Hasonlítsátok össze halmazábrával Bruegel képét Hans Memling alábbi festményével! Elsősorban a különbségekre figyeljetek nagyon, mint például a halál, a pusztulás célja, értelme, az esemény „lefolyása”!</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105150"/>
            <wp:effectExtent l="19050" t="0" r="0" b="0"/>
            <wp:docPr id="847" name="Kép 847" descr="http://www.arkadia.pte.hu/fajlok/pn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www.arkadia.pte.hu/fajlok/pn508.JPG"/>
                    <pic:cNvPicPr>
                      <a:picLocks noChangeAspect="1" noChangeArrowheads="1"/>
                    </pic:cNvPicPr>
                  </pic:nvPicPr>
                  <pic:blipFill>
                    <a:blip r:embed="rId33" cstate="print"/>
                    <a:srcRect/>
                    <a:stretch>
                      <a:fillRect/>
                    </a:stretch>
                  </pic:blipFill>
                  <pic:spPr bwMode="auto">
                    <a:xfrm>
                      <a:off x="0" y="0"/>
                      <a:ext cx="4572000" cy="31051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Hans Memling (1435/40? – 1494): </w:t>
      </w:r>
      <w:r w:rsidRPr="00AE4198">
        <w:rPr>
          <w:rFonts w:ascii="Times New Roman" w:eastAsia="Times New Roman" w:hAnsi="Times New Roman" w:cs="Times New Roman"/>
          <w:i/>
          <w:iCs/>
          <w:sz w:val="24"/>
          <w:szCs w:val="24"/>
          <w:lang w:eastAsia="hu-HU"/>
        </w:rPr>
        <w:t>Végítélet</w:t>
      </w:r>
      <w:r w:rsidRPr="00AE4198">
        <w:rPr>
          <w:rFonts w:ascii="Times New Roman" w:eastAsia="Times New Roman" w:hAnsi="Times New Roman" w:cs="Times New Roman"/>
          <w:sz w:val="24"/>
          <w:szCs w:val="24"/>
          <w:lang w:eastAsia="hu-HU"/>
        </w:rPr>
        <w:t xml:space="preserve"> – triptychon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3. feladat – pusztuláslátomások a Bibliában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xml:space="preserve">A csoport(ok)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895350" cy="295275"/>
            <wp:effectExtent l="19050" t="0" r="0" b="0"/>
            <wp:docPr id="848" name="Kép 848" descr="http://www.arkadia.pte.hu/fajlok/pn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arkadia.pte.hu/fajlok/pn509.JPG"/>
                    <pic:cNvPicPr>
                      <a:picLocks noChangeAspect="1" noChangeArrowheads="1"/>
                    </pic:cNvPicPr>
                  </pic:nvPicPr>
                  <pic:blipFill>
                    <a:blip r:embed="rId34"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 xml:space="preserve">Olvasd el a válogatást </w:t>
      </w:r>
      <w:r w:rsidRPr="00AE4198">
        <w:rPr>
          <w:rFonts w:ascii="Times New Roman" w:eastAsia="Times New Roman" w:hAnsi="Times New Roman" w:cs="Times New Roman"/>
          <w:i/>
          <w:iCs/>
          <w:sz w:val="24"/>
          <w:szCs w:val="24"/>
          <w:lang w:eastAsia="hu-HU"/>
        </w:rPr>
        <w:t>Ésaiás próféta könyvé</w:t>
      </w:r>
      <w:r w:rsidRPr="00AE4198">
        <w:rPr>
          <w:rFonts w:ascii="Times New Roman" w:eastAsia="Times New Roman" w:hAnsi="Times New Roman" w:cs="Times New Roman"/>
          <w:sz w:val="24"/>
          <w:szCs w:val="24"/>
          <w:lang w:eastAsia="hu-HU"/>
        </w:rPr>
        <w:t>ből, majd gyűjts a garfikai szervező szempontjai szerint példákat az olvasottakból!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419100" cy="209550"/>
            <wp:effectExtent l="19050" t="0" r="0" b="0"/>
            <wp:docPr id="849" name="Kép 849" descr="http://www.arkadia.pte.hu/fajlok/pn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arkadia.pte.hu/fajlok/pn510.JPG"/>
                    <pic:cNvPicPr>
                      <a:picLocks noChangeAspect="1" noChangeArrowheads="1"/>
                    </pic:cNvPicPr>
                  </pic:nvPicPr>
                  <pic:blipFill>
                    <a:blip r:embed="rId35"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Beszéljétek meg példagyűjteményeteket csoportban, majd mutassátok be az osztálynak!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1.1 Ésaiásnak, Ámós fiának látása, melyet látott Júda és Jeruzsálem felől, Uzziásnak, Jóthámnak, Akháznak és Ezékiásnak, a Júda királyainak napjaiban.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1.2 Halljátok egek, és vedd füleidbe föld! mert az Úr szól: Fiakat neveltem, s méltóságra emeltem, és ők elpártolának tőlem.</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1.4 Oh gonosz nemzetség, hamissággal megterheltetett nép, gonosz mag, nemtelen fiak! elhagyták az Urat, megútálták az Izráel Szentjét, és elfordultak tőle.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1.24 Ezért azt mondja az Úr, a seregeknek Ura, Izráel erős Istene: Jaj! mert vígasztalást veszek háborgatóimon, és bosszút állok ellenségimen!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1.25 És kezemet ellened fordítom, és kiolvasztom mintegy lúggal salakodat, és eltávolítom minden ólmodat;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1.27 Sion jogosság által váltatik meg, és megtérői igazság által;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1.28 De elvesznek a bűnösök és gonoszok egyetemben, s megemésztetnek, akik az Urat elhagyták.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3.14 Előálla perelni az Úr, és itt áll ítélni népeket.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3.18 Megkopaszítja az Úr Sion leányainak fejtetőjét, és az ő szemérmöket megmezteleníti.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3.19 Ama napon eltávolítja az Úr az ő lábaik zengő ékességét, a napocskákat és holdacskákat,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3.20 A fülönfüggőket, a karpereceket és a fátyolokat,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3.21 A pártákat, a lábláncokat, az öveket, a jóillattartókat és az ereklyéket,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3.22 A gyűrűket és az orrpereceket,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3.23 Az ünneplő ruhákat, a palástokat, a nagy kendőket és az erszényeket,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3.24 A tükröket, a gyolcsingeket, a főkötőket és a keceléket: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3.25 És lesz a balzsamillat helyén büdösség, az öv helyén kötél, és a felfodrozott haj helyén kopaszság, a szép köpenynek helyén zsákruha, és a szépség helyén homlokra sütött bélyeg.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3.26 Férfiaid fegyver által hullnak el, és vitézeid harcban: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5.30 És rámordul (az Úr) ama napon, mint tenger mormolása; és ő a földre néz, de ímé ott sűrű sötétség; és a nap meghomályosodik a ráborult homályban!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13.4 Hah! zsibongás a hegyeken, mint nagy néptömegé; hah! összegyűlt népek országainak zúgása; a seregek Ura harci sereget számlál.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13.5 Jőnek messze földről, az égnek végéről, az Úr, és haragjának eszközei, elpusztítani mind az egész földet.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13.6 Jajgassatok, mert közel van az Úrnak napja, mint pusztító hatalom jő a Mindenhatótól.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15.6 Mert Nimrim vizei pusztasággá lesznek, mert elszáradt a pázsit, elfogyott a fű, és semmi zöld nem lészen.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21.11 Jövendölés Dúma ellen: Seirből így kiáltnak hozzám: Vigyázó! meddig még az éjszaka, meddig még ez éj?</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21.12 Szólt a vigyázó: Eljött a reggel, az éjszaka is; ha kérdeni akartok, kérdjetek, forduljatok vissza és jertek el!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24.3 Megüresíttetvén megüresíttetik a föld, és elpusztíttatván elpusztíttatik; mert az Úr szólá e beszédet.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24.4 Gyászol és megromol a föld, elhervad és megromol a földnek kereksége, elhervadnak a föld népének nagyjai.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47.14 Ímé, olyanok lettek, mint a polyva, tűz emészté meg őket, nem mentik meg életöket a lángból, még szén sem marad belőlök melegülésre, sem körülülhető parázs!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58.1 Kiálts teljes torokkal, ne kiméld; mint trombita emeld fel hangodat, és hirdesd népemnek bűneiket, és Jákób házának vétkeit.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59.3 Mert kezeitek bemocskolvák vérrel, és ujjaitok vétekkel, ajkaitok hazugságot szólnak, nyelvetek gonoszt suttog.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59.4 Nincsen, aki az igazság mellett szólna, és nincsen, aki igazságosan perelne, haszontalanban bíznak és hazugságot beszélnek, gonoszt fogadnak és vétket szűlnek.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59.9 Ezért van távol tőlünk az ítélet, és nem ér el minket az igazság, várunk világosságra, és ímé, sötétség, és fényességre, és ímé, homályban járunk!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59.14 És eltávozott a jogosság, és az igazság messze áll, mivel elesett a hűség az utcán, és az egyenesség nem juthat be.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000375"/>
            <wp:effectExtent l="19050" t="0" r="0" b="0"/>
            <wp:docPr id="850" name="Kép 850" descr="http://www.arkadia.pte.hu/fajlok/pn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www.arkadia.pte.hu/fajlok/pn511.JPG"/>
                    <pic:cNvPicPr>
                      <a:picLocks noChangeAspect="1" noChangeArrowheads="1"/>
                    </pic:cNvPicPr>
                  </pic:nvPicPr>
                  <pic:blipFill>
                    <a:blip r:embed="rId36" cstate="print"/>
                    <a:srcRect/>
                    <a:stretch>
                      <a:fillRect/>
                    </a:stretch>
                  </pic:blipFill>
                  <pic:spPr bwMode="auto">
                    <a:xfrm>
                      <a:off x="0" y="0"/>
                      <a:ext cx="4572000" cy="30003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895350" cy="314325"/>
            <wp:effectExtent l="19050" t="0" r="0" b="0"/>
            <wp:docPr id="851" name="Kép 851" descr="http://www.arkadia.pte.hu/fajlok/pn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arkadia.pte.hu/fajlok/pn512.JPG"/>
                    <pic:cNvPicPr>
                      <a:picLocks noChangeAspect="1" noChangeArrowheads="1"/>
                    </pic:cNvPicPr>
                  </pic:nvPicPr>
                  <pic:blipFill>
                    <a:blip r:embed="rId37" cstate="print"/>
                    <a:srcRect/>
                    <a:stretch>
                      <a:fillRect/>
                    </a:stretch>
                  </pic:blipFill>
                  <pic:spPr bwMode="auto">
                    <a:xfrm>
                      <a:off x="0" y="0"/>
                      <a:ext cx="895350" cy="3143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Olvasd el a válogatást </w:t>
      </w:r>
      <w:r w:rsidRPr="00AE4198">
        <w:rPr>
          <w:rFonts w:ascii="Times New Roman" w:eastAsia="Times New Roman" w:hAnsi="Times New Roman" w:cs="Times New Roman"/>
          <w:i/>
          <w:iCs/>
          <w:sz w:val="24"/>
          <w:szCs w:val="24"/>
          <w:lang w:eastAsia="hu-HU"/>
        </w:rPr>
        <w:t>Ésaiás próféta könyvé</w:t>
      </w:r>
      <w:r w:rsidRPr="00AE4198">
        <w:rPr>
          <w:rFonts w:ascii="Times New Roman" w:eastAsia="Times New Roman" w:hAnsi="Times New Roman" w:cs="Times New Roman"/>
          <w:sz w:val="24"/>
          <w:szCs w:val="24"/>
          <w:lang w:eastAsia="hu-HU"/>
        </w:rPr>
        <w:t>ből, majd gyűjts a garfikai szervező szempontjai szerint példákat az olvasottakból!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457200" cy="219075"/>
            <wp:effectExtent l="19050" t="0" r="0" b="0"/>
            <wp:docPr id="852" name="Kép 852" descr="http://www.arkadia.pte.hu/fajlok/pn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arkadia.pte.hu/fajlok/pn513.JPG"/>
                    <pic:cNvPicPr>
                      <a:picLocks noChangeAspect="1" noChangeArrowheads="1"/>
                    </pic:cNvPicPr>
                  </pic:nvPicPr>
                  <pic:blipFill>
                    <a:blip r:embed="rId38"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Beszéljétek meg példagyűjteményeteket csoportban, majd mutassátok be az osztálynak!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1.1 Jézus Krisztus kijelentése, amelyet adott néki az Isten, hogy megmutassa az ő szolgáinak, amiknek meg kell lenniök hamar: Õ pedig elküldvén azt az ő angyala által, megjelenté az ő szolgájának Jánosnak.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1.3 Boldog, aki olvassa, és akik hallgatják e prófétálásnak beszédeit, és megtartják azokat, amelyek megírattak abban; mert az idő közel van.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1.9 Én János, aki néktek atyátokfia is vagyok, társatok is a Jézus Krisztus szenvedésében és királyságában és tűrésében, a szigeten valék, amely Páthmósnak neveztetik, az Isten beszédéért és a Jézus Krisztus bizonyságtételéért.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1.10 Lélekben valék ott az Úrnak napján, és hallék hátam megett nagy szót, mint egy trombitáét,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1.11 Amely ezt mondja vala: Én vagyok az Alfa és az Omega, az Első és Utolsó; és: amit látsz, írd meg könyvben, és küldd el a hét gyülekezetnek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4.1 Ezek után látám, és ímé egy megnyílt ajtó vala a mennyben, és az első szó, amelyet mint egy velem beszélő trombitának szavát hallék, ezt mondja vala: Jőjj fel ide, és megmutatom néked, amiknek meg kell lenni ezután.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4.2 És azonnal elragadtatám lélekben: és ímé egy királyiszék vala letéve a mennyben, és üle valaki a királyiszékben;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5.1 És láték annak jobbkezében, aki a királyiszékben üle, egy könyvet, amely be volt írva belől és hátul, és le volt pecsételve hét pecséttel.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5.2 És láték egy erős angyalt, aki nagy szóval kiálta: Ki volna méltó arra, hogy felnyissa a könyvet, és felbontsa annak pecséteit?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5.3 És senki, sem mennyen, sem földön, sem föld alatt, nem tudta a könyvet felnyitni, sem ránézni.</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5.6 És láték a királyiszék és a négy lelkes állat között és a Vének között egy Bárányt állani, mint egy megölöttet, hét szarva és hét szeme vala, ami az Istennek hét Lelke, amely elküldetett az egész földre.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5.7 És eljöve és elvevé a könyvet a királyiszékben ülőnek jobbkezéből.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 És látám, mikor a Bárány a pecsétekből egyet felnyitott, és hallám, hogy a négy lelkes állat közül egy monda, mintegy mennydörgésnek szavával: Jőjj és lásd.</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6.2 És látám, és ímé egy fehér ló, és a rajta ülőnél íjj vala; és adaték néki korona; és kijöve győzve, és hogy győzzön.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6.3 És mikor a második pecsétet felnyitotta, hallám, hogy a második lelkes állat ezt mondá: Jőjj és lásd.</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6.4 És előjőve egy másik, veres ló, és aki azon üle, megadaték annak, hogy a békességet elvegye a földről, és hogy az emberek egymást öljék; és adaték annak egy nagy kard.</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6.5 És mikor felnyitotta a harmadik pecsétet, hallám, hogy a harmadik lelkes állat mondá: Jőjj és lásd. Látám azért, és ímé egy fekete ló; és annak, aki azon üle, egy mérleg vala kezében.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6.6 És hallék a négy lelkes állat közt szózatot, amely ezt mondja vala: A búzának mércéje egy dénár, és az árpának három mércéje egy dénár; de a bort és az olajt ne bántsd.</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6.7 És mikor felnyitotta a negyedik pecsétet, hallám a negyedik lelkes állat szavát, amely ezt mondja vala: Jőjj és lásd.</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6.8 És látám, és ímé egy sárgaszínű ló; és aki rajta üle, annak a neve halál, és a pokol követi vala azt; és adaték azoknak hatalom a földnek negyedrészén, hogy öljenek fegyverrel és éhséggel és halállal és a földnek fenevadai által.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6.12Azután látám, mikor a hatodik pecsétet felnyitotta, és ímé nagy földindulás lőn, és a nap feketévé lőn mint a szőrzsák, és a hold egészen olyan lőn, mint a vér;</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6.13 És az ég csillagai a földre hullának, miképpen a fügefa hullatja éretlen gyümölcseit, mikor nagy szél rázza.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6.14 És az ég eltakarodék, mint mikor a papírtekercset összegöngyölítik; és minden hegy és sziget helyéből elmozdíttaték.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6.15 És a földnek királyai és a fejedelmek és a gazdagok és a vezérek és a hatalmasak, és minden szolga és minden szabad, elrejték magokat a barlangokba és a hegyeknek kőszikláiba;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6.16 És mondának a hegyeknek és a kőszikláknak: Essetek mi reánk és rejtsetek el minket annak színe elől, aki a királyiszékben ül, és a Bárány haragjától: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6.17 Mert eljött az ő haragjának ama nagy napja; és ki állhat meg?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8.6 És a hét angyal, akinél a hét trombita vala, készüle a trombitáláshoz.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8.7 Az első angyal azért trombitála, és lőn jégeső és tűz, vérrel elegy, és vetteték a földre; és a földnek harmadrésze megége, és az élőfáknak harmadrésze megége, és minden zöldelő fű megége.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8.8 A második angyal is trombitált, és mint egy tűzzel égő nagy hegy vetteték a tengerbe; és a tengernek harmadrésze vérré lőn;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8.10 A harmadik angyal is trombitált, és leesék az égről egy nagy csillag, égve, mint egy fáklya, és esék a folyóvizeknek harmadrészére, és a vizek forrásaira;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8.13 És láték és hallék az égnek közepette egy angyalt repülni, aki ezt mondja vala nagy szóval: Jaj, jaj, jaj a föld lakosainak a három angyal trombitájának többi szavai miatt, akik még trombitálni fognak.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2990850"/>
            <wp:effectExtent l="19050" t="0" r="0" b="0"/>
            <wp:docPr id="853" name="Kép 853" descr="http://www.arkadia.pte.hu/fajlok/pn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arkadia.pte.hu/fajlok/pn514.JPG"/>
                    <pic:cNvPicPr>
                      <a:picLocks noChangeAspect="1" noChangeArrowheads="1"/>
                    </pic:cNvPicPr>
                  </pic:nvPicPr>
                  <pic:blipFill>
                    <a:blip r:embed="rId39" cstate="print"/>
                    <a:srcRect/>
                    <a:stretch>
                      <a:fillRect/>
                    </a:stretch>
                  </pic:blipFill>
                  <pic:spPr bwMode="auto">
                    <a:xfrm>
                      <a:off x="0" y="0"/>
                      <a:ext cx="4572000" cy="29908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866775" cy="323850"/>
            <wp:effectExtent l="19050" t="0" r="9525" b="0"/>
            <wp:docPr id="854" name="Kép 854" descr="http://www.arkadia.pte.hu/fajlok/pn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arkadia.pte.hu/fajlok/pn515.JPG"/>
                    <pic:cNvPicPr>
                      <a:picLocks noChangeAspect="1" noChangeArrowheads="1"/>
                    </pic:cNvPicPr>
                  </pic:nvPicPr>
                  <pic:blipFill>
                    <a:blip r:embed="rId40" cstate="print"/>
                    <a:srcRect/>
                    <a:stretch>
                      <a:fillRect/>
                    </a:stretch>
                  </pic:blipFill>
                  <pic:spPr bwMode="auto">
                    <a:xfrm>
                      <a:off x="0" y="0"/>
                      <a:ext cx="866775" cy="3238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Olvasd el és értelmezd a magad számára kettéosztott naplóval Heidl György fogalommagyarázatát</w:t>
      </w:r>
      <w:bookmarkStart w:id="1" w:name="_ednref2"/>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"_edn2"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[2]</w:t>
      </w:r>
      <w:r w:rsidRPr="00AE4198">
        <w:rPr>
          <w:rFonts w:ascii="Times New Roman" w:eastAsia="Times New Roman" w:hAnsi="Times New Roman" w:cs="Times New Roman"/>
          <w:sz w:val="24"/>
          <w:szCs w:val="24"/>
          <w:lang w:eastAsia="hu-HU"/>
        </w:rPr>
        <w:fldChar w:fldCharType="end"/>
      </w:r>
      <w:bookmarkEnd w:id="1"/>
      <w:r w:rsidRPr="00AE4198">
        <w:rPr>
          <w:rFonts w:ascii="Times New Roman" w:eastAsia="Times New Roman" w:hAnsi="Times New Roman" w:cs="Times New Roman"/>
          <w:sz w:val="24"/>
          <w:szCs w:val="24"/>
          <w:lang w:eastAsia="hu-HU"/>
        </w:rPr>
        <w: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görög </w:t>
      </w:r>
      <w:r w:rsidRPr="00AE4198">
        <w:rPr>
          <w:rFonts w:ascii="Times New Roman" w:eastAsia="Times New Roman" w:hAnsi="Times New Roman" w:cs="Times New Roman"/>
          <w:i/>
          <w:iCs/>
          <w:sz w:val="24"/>
          <w:szCs w:val="24"/>
          <w:lang w:eastAsia="hu-HU"/>
        </w:rPr>
        <w:t>apokalüptein</w:t>
      </w:r>
      <w:r w:rsidRPr="00AE4198">
        <w:rPr>
          <w:rFonts w:ascii="Times New Roman" w:eastAsia="Times New Roman" w:hAnsi="Times New Roman" w:cs="Times New Roman"/>
          <w:sz w:val="24"/>
          <w:szCs w:val="24"/>
          <w:lang w:eastAsia="hu-HU"/>
        </w:rPr>
        <w:t xml:space="preserve"> ige szó szerinti jelentése: le-fátyolozni, le-leplezni, azaz felfedni, kinyilvánítani, kinyilatkoztatni valamit, s innen az </w:t>
      </w:r>
      <w:r w:rsidRPr="00AE4198">
        <w:rPr>
          <w:rFonts w:ascii="Times New Roman" w:eastAsia="Times New Roman" w:hAnsi="Times New Roman" w:cs="Times New Roman"/>
          <w:i/>
          <w:iCs/>
          <w:sz w:val="24"/>
          <w:szCs w:val="24"/>
          <w:lang w:eastAsia="hu-HU"/>
        </w:rPr>
        <w:t>apokalüpszisz</w:t>
      </w:r>
      <w:r w:rsidRPr="00AE4198">
        <w:rPr>
          <w:rFonts w:ascii="Times New Roman" w:eastAsia="Times New Roman" w:hAnsi="Times New Roman" w:cs="Times New Roman"/>
          <w:sz w:val="24"/>
          <w:szCs w:val="24"/>
          <w:lang w:eastAsia="hu-HU"/>
        </w:rPr>
        <w:t xml:space="preserve"> felfedést, kinyilatkoztatást jelent.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Mint minden fontos fogalomnak, az apokaliptikának és apokalipszisnek is történetileg változott a jelentése, s ezért szinte lehetetlen egységes, mindenki által elfogadható, időtálló meghatározásokat adni. Ma a közbeszédben valamiképpen a világ végső állapotával, a történelmi végidővel kapcsolatos eseményeket mondjuk apokaliptikusnak, mégpedig egyfajta kaotikus, drámai, a jó és rossz harcát és végső összecsapását idéző, s ezért hátborzongató jelentésárnyalattal.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fogalomkör történetének kezdeti és korai időszakaiban az apokalipszisnek ettől eltérő, jóval pontosabb jelentése volt. Az apokalipszis elsősorban irodalmi művek egy sajátos csoportját jelentette, míg az apokaliptika olyan gyűjtőfogalom, amelyet e művek kutatói használnak az apokalipszisek jellemző szimbólumrendszerének, képi világának, motívumainak és eszmeiségének jelölésére.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apokalipszis tehát szoros kapcsolatban áll a próféciával, hiszen olyan prófétai igék gyűjteménye, amelyek jövendő eseményekre vonatkoznak. Ugyanakkor a szokásos profetikus kinyilatkoztatásoktól eltérően az apokalipszis látomásai egy sajátos, döntő jelentőségű jövőre: a világ és az egyén jövőjére vonatkoznak, amíg a próféták – általában hallás, ritkábban látás általi – kinyilatkoztatásban részesülve nem csupán eljövendő dolgokról beszélnek, hanem értelmezik a múltat, erkölcsi tanításokat adnak és Isten parancsait, tanácsait, figyelmeztetéseit tolmácsolják a közösség felé.</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 xml:space="preserve">Az apokaliptikus jövő nem annyira a világ majdani állapotát, mint inkább az egyes ember túlvilági sorsát jelenti: az apokalipszis a még </w:t>
      </w:r>
      <w:r w:rsidRPr="00AE4198">
        <w:rPr>
          <w:rFonts w:ascii="Times New Roman" w:eastAsia="Times New Roman" w:hAnsi="Times New Roman" w:cs="Times New Roman"/>
          <w:i/>
          <w:iCs/>
          <w:sz w:val="24"/>
          <w:szCs w:val="24"/>
          <w:lang w:eastAsia="hu-HU"/>
        </w:rPr>
        <w:t>itt</w:t>
      </w:r>
      <w:r w:rsidRPr="00AE4198">
        <w:rPr>
          <w:rFonts w:ascii="Times New Roman" w:eastAsia="Times New Roman" w:hAnsi="Times New Roman" w:cs="Times New Roman"/>
          <w:sz w:val="24"/>
          <w:szCs w:val="24"/>
          <w:lang w:eastAsia="hu-HU"/>
        </w:rPr>
        <w:t xml:space="preserve"> élő ember számára nyújt alapvető fontosságú beavatást arról, ami </w:t>
      </w:r>
      <w:r w:rsidRPr="00AE4198">
        <w:rPr>
          <w:rFonts w:ascii="Times New Roman" w:eastAsia="Times New Roman" w:hAnsi="Times New Roman" w:cs="Times New Roman"/>
          <w:i/>
          <w:iCs/>
          <w:sz w:val="24"/>
          <w:szCs w:val="24"/>
          <w:lang w:eastAsia="hu-HU"/>
        </w:rPr>
        <w:t>ott</w:t>
      </w:r>
      <w:r w:rsidRPr="00AE4198">
        <w:rPr>
          <w:rFonts w:ascii="Times New Roman" w:eastAsia="Times New Roman" w:hAnsi="Times New Roman" w:cs="Times New Roman"/>
          <w:sz w:val="24"/>
          <w:szCs w:val="24"/>
          <w:lang w:eastAsia="hu-HU"/>
        </w:rPr>
        <w:t>, azaz az isteni, természetfölötti létrendben van.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Az apokalipszisben a természetfölötti, a transzcendens világ lesz jelenvalóvá a földi, testben élő ember számára, s éppen ezért az apokaliptikus leírásoknak nem csupán az időfogalma metaforikus, hanem tér-ábrázolása is jelképes,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      Tekintsd át újra a </w:t>
      </w:r>
      <w:r w:rsidRPr="00AE4198">
        <w:rPr>
          <w:rFonts w:ascii="Times New Roman" w:eastAsia="Times New Roman" w:hAnsi="Times New Roman" w:cs="Times New Roman"/>
          <w:i/>
          <w:iCs/>
          <w:sz w:val="24"/>
          <w:szCs w:val="24"/>
          <w:lang w:eastAsia="hu-HU"/>
        </w:rPr>
        <w:t>János jelenései</w:t>
      </w:r>
      <w:r w:rsidRPr="00AE4198">
        <w:rPr>
          <w:rFonts w:ascii="Times New Roman" w:eastAsia="Times New Roman" w:hAnsi="Times New Roman" w:cs="Times New Roman"/>
          <w:sz w:val="24"/>
          <w:szCs w:val="24"/>
          <w:lang w:eastAsia="hu-HU"/>
        </w:rPr>
        <w:t>ből vett idézetgyűjteményt! Példázd az apokalipszis pókhálóábrában összefoglalt ismertetőjegyeit!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2038350"/>
            <wp:effectExtent l="19050" t="0" r="0" b="0"/>
            <wp:docPr id="855" name="Kép 855" descr="http://www.arkadia.pte.hu/fajlok/pn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arkadia.pte.hu/fajlok/pn516.JPG"/>
                    <pic:cNvPicPr>
                      <a:picLocks noChangeAspect="1" noChangeArrowheads="1"/>
                    </pic:cNvPicPr>
                  </pic:nvPicPr>
                  <pic:blipFill>
                    <a:blip r:embed="rId41" cstate="print"/>
                    <a:srcRect/>
                    <a:stretch>
                      <a:fillRect/>
                    </a:stretch>
                  </pic:blipFill>
                  <pic:spPr bwMode="auto">
                    <a:xfrm>
                      <a:off x="0" y="0"/>
                      <a:ext cx="4572000" cy="20383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971550" cy="304800"/>
            <wp:effectExtent l="19050" t="0" r="0" b="0"/>
            <wp:docPr id="856" name="Kép 856" descr="http://www.arkadia.pte.hu/fajlok/pn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arkadia.pte.hu/fajlok/pn517.JPG"/>
                    <pic:cNvPicPr>
                      <a:picLocks noChangeAspect="1" noChangeArrowheads="1"/>
                    </pic:cNvPicPr>
                  </pic:nvPicPr>
                  <pic:blipFill>
                    <a:blip r:embed="rId42" cstate="print"/>
                    <a:srcRect/>
                    <a:stretch>
                      <a:fillRect/>
                    </a:stretch>
                  </pic:blipFill>
                  <pic:spPr bwMode="auto">
                    <a:xfrm>
                      <a:off x="0" y="0"/>
                      <a:ext cx="971550" cy="30480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Nézzétek meg alaposan a képeket! Gyűjtsétek össze, miért jelenhetett meg az első világháború apokalipszis élményként a kortársak számára!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1733550"/>
            <wp:effectExtent l="19050" t="0" r="0" b="0"/>
            <wp:docPr id="857" name="Kép 857" descr="http://www.arkadia.pte.hu/fajlok/pn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arkadia.pte.hu/fajlok/pn518.JPG"/>
                    <pic:cNvPicPr>
                      <a:picLocks noChangeAspect="1" noChangeArrowheads="1"/>
                    </pic:cNvPicPr>
                  </pic:nvPicPr>
                  <pic:blipFill>
                    <a:blip r:embed="rId43" cstate="print"/>
                    <a:srcRect/>
                    <a:stretch>
                      <a:fillRect/>
                    </a:stretch>
                  </pic:blipFill>
                  <pic:spPr bwMode="auto">
                    <a:xfrm>
                      <a:off x="0" y="0"/>
                      <a:ext cx="4572000" cy="17335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Przemy?l ostroma: az osztrák-magyar védők és orosz ostromlók kézitusája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Przemy?l osztrák-magyar védői temetik az elesett orosz katonákat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bookmarkStart w:id="2" w:name="_Toc477119342"/>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685800" cy="257175"/>
            <wp:effectExtent l="19050" t="0" r="0" b="0"/>
            <wp:docPr id="858" name="Kép 858" descr="http://www.arkadia.pte.hu/fajlok/pn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arkadia.pte.hu/fajlok/pn519.JPG"/>
                    <pic:cNvPicPr>
                      <a:picLocks noChangeAspect="1" noChangeArrowheads="1"/>
                    </pic:cNvPicPr>
                  </pic:nvPicPr>
                  <pic:blipFill>
                    <a:blip r:embed="rId44" cstate="print"/>
                    <a:srcRect/>
                    <a:stretch>
                      <a:fillRect/>
                    </a:stretch>
                  </pic:blipFill>
                  <pic:spPr bwMode="auto">
                    <a:xfrm>
                      <a:off x="0" y="0"/>
                      <a:ext cx="685800" cy="257175"/>
                    </a:xfrm>
                    <a:prstGeom prst="rect">
                      <a:avLst/>
                    </a:prstGeom>
                    <a:noFill/>
                    <a:ln w="9525">
                      <a:noFill/>
                      <a:miter lim="800000"/>
                      <a:headEnd/>
                      <a:tailEnd/>
                    </a:ln>
                  </pic:spPr>
                </pic:pic>
              </a:graphicData>
            </a:graphic>
          </wp:inline>
        </w:drawing>
      </w:r>
      <w:bookmarkEnd w:id="2"/>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Gyóni Géza, Ady kortársa, „kevésbé jelentős, de a maga idején nagy hatású költő”</w:t>
      </w:r>
      <w:bookmarkStart w:id="3" w:name="_ednref3"/>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"_edn3"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[3]</w:t>
      </w:r>
      <w:r w:rsidRPr="00AE4198">
        <w:rPr>
          <w:rFonts w:ascii="Times New Roman" w:eastAsia="Times New Roman" w:hAnsi="Times New Roman" w:cs="Times New Roman"/>
          <w:sz w:val="24"/>
          <w:szCs w:val="24"/>
          <w:lang w:eastAsia="hu-HU"/>
        </w:rPr>
        <w:fldChar w:fldCharType="end"/>
      </w:r>
      <w:bookmarkEnd w:id="3"/>
      <w:r w:rsidRPr="00AE4198">
        <w:rPr>
          <w:rFonts w:ascii="Times New Roman" w:eastAsia="Times New Roman" w:hAnsi="Times New Roman" w:cs="Times New Roman"/>
          <w:sz w:val="24"/>
          <w:szCs w:val="24"/>
          <w:lang w:eastAsia="hu-HU"/>
        </w:rPr>
        <w:t xml:space="preserve"> 1914-ben vonult be katonának. Przemy?lnél orosz fogságba esett, s a krasznojarszki hadifogolytáborban halt meg. Przemy?l orosz ostroma alatt írta leghíresebb versét, a </w:t>
      </w:r>
      <w:r w:rsidRPr="00AE4198">
        <w:rPr>
          <w:rFonts w:ascii="Times New Roman" w:eastAsia="Times New Roman" w:hAnsi="Times New Roman" w:cs="Times New Roman"/>
          <w:i/>
          <w:iCs/>
          <w:sz w:val="24"/>
          <w:szCs w:val="24"/>
          <w:lang w:eastAsia="hu-HU"/>
        </w:rPr>
        <w:t>Csak egy éjszakára</w:t>
      </w:r>
      <w:r w:rsidRPr="00AE4198">
        <w:rPr>
          <w:rFonts w:ascii="Times New Roman" w:eastAsia="Times New Roman" w:hAnsi="Times New Roman" w:cs="Times New Roman"/>
          <w:sz w:val="24"/>
          <w:szCs w:val="24"/>
          <w:lang w:eastAsia="hu-HU"/>
        </w:rPr>
        <w:t xml:space="preserve"> kezdetű költeményt.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Olvasd el a verset kettéosztott naplóval! Húzd alá azokat a gondolatokat, motívumokat, amelyek szerinted összefüggésbe hozhatók az apokalipszis-gondolattal és/vagy motivikával! Értelmezd az aláhúzással kiemelt részeket, indokold döntésedet a jobb oszlopban!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228600" cy="209550"/>
            <wp:effectExtent l="19050" t="0" r="0" b="0"/>
            <wp:docPr id="859" name="Kép 859" descr="http://www.arkadia.pte.hu/fajlok/pn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www.arkadia.pte.hu/fajlok/pn520.JPG"/>
                    <pic:cNvPicPr>
                      <a:picLocks noChangeAspect="1" noChangeArrowheads="1"/>
                    </pic:cNvPicPr>
                  </pic:nvPicPr>
                  <pic:blipFill>
                    <a:blip r:embed="rId45"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Beszélgessetek kettéosztott naplóitok alapján az utolsó szó joga technikával!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Gyóni Géza: Csak egy éjszakára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Csak egy éjszakára küldjétek el őket;</w:t>
      </w:r>
      <w:r w:rsidRPr="00AE4198">
        <w:rPr>
          <w:rFonts w:ascii="Times New Roman" w:eastAsia="Times New Roman" w:hAnsi="Times New Roman" w:cs="Times New Roman"/>
          <w:sz w:val="24"/>
          <w:szCs w:val="24"/>
          <w:lang w:eastAsia="hu-HU"/>
        </w:rPr>
        <w:br/>
        <w:t>A pártoskodókat, a vitézkedőket.</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Akik fent hirdetik, hogy - mi nem felejtünk,</w:t>
      </w:r>
      <w:r w:rsidRPr="00AE4198">
        <w:rPr>
          <w:rFonts w:ascii="Times New Roman" w:eastAsia="Times New Roman" w:hAnsi="Times New Roman" w:cs="Times New Roman"/>
          <w:sz w:val="24"/>
          <w:szCs w:val="24"/>
          <w:lang w:eastAsia="hu-HU"/>
        </w:rPr>
        <w:br/>
        <w:t>Mikor a halálgép muzsikál felettünk;</w:t>
      </w:r>
      <w:r w:rsidRPr="00AE4198">
        <w:rPr>
          <w:rFonts w:ascii="Times New Roman" w:eastAsia="Times New Roman" w:hAnsi="Times New Roman" w:cs="Times New Roman"/>
          <w:sz w:val="24"/>
          <w:szCs w:val="24"/>
          <w:lang w:eastAsia="hu-HU"/>
        </w:rPr>
        <w:br/>
        <w:t>Mikor láthatatlan magja kél a ködnek,</w:t>
      </w:r>
      <w:r w:rsidRPr="00AE4198">
        <w:rPr>
          <w:rFonts w:ascii="Times New Roman" w:eastAsia="Times New Roman" w:hAnsi="Times New Roman" w:cs="Times New Roman"/>
          <w:sz w:val="24"/>
          <w:szCs w:val="24"/>
          <w:lang w:eastAsia="hu-HU"/>
        </w:rPr>
        <w:br/>
        <w:t>S gyilkos ólom-fecskék szanaszét röpködnek,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Csak egy éjszakára küldjétek el őket;</w:t>
      </w:r>
      <w:r w:rsidRPr="00AE4198">
        <w:rPr>
          <w:rFonts w:ascii="Times New Roman" w:eastAsia="Times New Roman" w:hAnsi="Times New Roman" w:cs="Times New Roman"/>
          <w:sz w:val="24"/>
          <w:szCs w:val="24"/>
          <w:lang w:eastAsia="hu-HU"/>
        </w:rPr>
        <w:br/>
        <w:t>Gerendatöréskor szálka-keresőket.</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Mikor siketitőn bőgni kezd a gránát</w:t>
      </w:r>
      <w:r w:rsidRPr="00AE4198">
        <w:rPr>
          <w:rFonts w:ascii="Times New Roman" w:eastAsia="Times New Roman" w:hAnsi="Times New Roman" w:cs="Times New Roman"/>
          <w:sz w:val="24"/>
          <w:szCs w:val="24"/>
          <w:lang w:eastAsia="hu-HU"/>
        </w:rPr>
        <w:br/>
        <w:t>S úgy nyög a véres föld, mintha gyomrát vágnák,</w:t>
      </w:r>
      <w:r w:rsidRPr="00AE4198">
        <w:rPr>
          <w:rFonts w:ascii="Times New Roman" w:eastAsia="Times New Roman" w:hAnsi="Times New Roman" w:cs="Times New Roman"/>
          <w:sz w:val="24"/>
          <w:szCs w:val="24"/>
          <w:lang w:eastAsia="hu-HU"/>
        </w:rPr>
        <w:br/>
        <w:t>Robbanó golyónak mikor fénye támad</w:t>
      </w:r>
      <w:r w:rsidRPr="00AE4198">
        <w:rPr>
          <w:rFonts w:ascii="Times New Roman" w:eastAsia="Times New Roman" w:hAnsi="Times New Roman" w:cs="Times New Roman"/>
          <w:sz w:val="24"/>
          <w:szCs w:val="24"/>
          <w:lang w:eastAsia="hu-HU"/>
        </w:rPr>
        <w:br/>
        <w:t>S véres vize kicsap a vén Visztulának.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Csak egy éjszakára küldjétek el őket.</w:t>
      </w:r>
      <w:r w:rsidRPr="00AE4198">
        <w:rPr>
          <w:rFonts w:ascii="Times New Roman" w:eastAsia="Times New Roman" w:hAnsi="Times New Roman" w:cs="Times New Roman"/>
          <w:sz w:val="24"/>
          <w:szCs w:val="24"/>
          <w:lang w:eastAsia="hu-HU"/>
        </w:rPr>
        <w:br/>
        <w:t>Az uzsoragarast fogukhoz verőket.</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Mikor gránát-vulkán izzó közepén</w:t>
      </w:r>
      <w:r w:rsidRPr="00AE4198">
        <w:rPr>
          <w:rFonts w:ascii="Times New Roman" w:eastAsia="Times New Roman" w:hAnsi="Times New Roman" w:cs="Times New Roman"/>
          <w:sz w:val="24"/>
          <w:szCs w:val="24"/>
          <w:lang w:eastAsia="hu-HU"/>
        </w:rPr>
        <w:br/>
        <w:t>Ugy forog a férfi, mint a falevél;</w:t>
      </w:r>
      <w:r w:rsidRPr="00AE4198">
        <w:rPr>
          <w:rFonts w:ascii="Times New Roman" w:eastAsia="Times New Roman" w:hAnsi="Times New Roman" w:cs="Times New Roman"/>
          <w:sz w:val="24"/>
          <w:szCs w:val="24"/>
          <w:lang w:eastAsia="hu-HU"/>
        </w:rPr>
        <w:br/>
        <w:t>S mire földre omlik, ó iszonyu omlás, -</w:t>
      </w:r>
      <w:r w:rsidRPr="00AE4198">
        <w:rPr>
          <w:rFonts w:ascii="Times New Roman" w:eastAsia="Times New Roman" w:hAnsi="Times New Roman" w:cs="Times New Roman"/>
          <w:sz w:val="24"/>
          <w:szCs w:val="24"/>
          <w:lang w:eastAsia="hu-HU"/>
        </w:rPr>
        <w:br/>
        <w:t>Szép piros vitézből csak fekete csontváz.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Csak egy éjszakára küldjétek el őket:</w:t>
      </w:r>
      <w:r w:rsidRPr="00AE4198">
        <w:rPr>
          <w:rFonts w:ascii="Times New Roman" w:eastAsia="Times New Roman" w:hAnsi="Times New Roman" w:cs="Times New Roman"/>
          <w:sz w:val="24"/>
          <w:szCs w:val="24"/>
          <w:lang w:eastAsia="hu-HU"/>
        </w:rPr>
        <w:br/>
        <w:t>A hitetleneket s az üzérkedőket.</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Mikor a pokolnak égő torka tárul,</w:t>
      </w:r>
      <w:r w:rsidRPr="00AE4198">
        <w:rPr>
          <w:rFonts w:ascii="Times New Roman" w:eastAsia="Times New Roman" w:hAnsi="Times New Roman" w:cs="Times New Roman"/>
          <w:sz w:val="24"/>
          <w:szCs w:val="24"/>
          <w:lang w:eastAsia="hu-HU"/>
        </w:rPr>
        <w:br/>
        <w:t>S vér csurog a földön, vér csurog a fáról</w:t>
      </w:r>
      <w:r w:rsidRPr="00AE4198">
        <w:rPr>
          <w:rFonts w:ascii="Times New Roman" w:eastAsia="Times New Roman" w:hAnsi="Times New Roman" w:cs="Times New Roman"/>
          <w:sz w:val="24"/>
          <w:szCs w:val="24"/>
          <w:lang w:eastAsia="hu-HU"/>
        </w:rPr>
        <w:br/>
        <w:t>Mikor a rongy sátor nyöszörög a szélben</w:t>
      </w:r>
      <w:r w:rsidRPr="00AE4198">
        <w:rPr>
          <w:rFonts w:ascii="Times New Roman" w:eastAsia="Times New Roman" w:hAnsi="Times New Roman" w:cs="Times New Roman"/>
          <w:sz w:val="24"/>
          <w:szCs w:val="24"/>
          <w:lang w:eastAsia="hu-HU"/>
        </w:rPr>
        <w:br/>
        <w:t>S haló honvéd sóhajt: fiam... feleségem...</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Csak egy éjszakára küldjétek el őket:</w:t>
      </w:r>
      <w:r w:rsidRPr="00AE4198">
        <w:rPr>
          <w:rFonts w:ascii="Times New Roman" w:eastAsia="Times New Roman" w:hAnsi="Times New Roman" w:cs="Times New Roman"/>
          <w:sz w:val="24"/>
          <w:szCs w:val="24"/>
          <w:lang w:eastAsia="hu-HU"/>
        </w:rPr>
        <w:br/>
        <w:t>Hosszú csahos nyelvvel hazaszeretőket.</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Vakitó csillagnak mikor támad fénye,</w:t>
      </w:r>
      <w:r w:rsidRPr="00AE4198">
        <w:rPr>
          <w:rFonts w:ascii="Times New Roman" w:eastAsia="Times New Roman" w:hAnsi="Times New Roman" w:cs="Times New Roman"/>
          <w:sz w:val="24"/>
          <w:szCs w:val="24"/>
          <w:lang w:eastAsia="hu-HU"/>
        </w:rPr>
        <w:br/>
        <w:t>Lássák meg arcuk a San-folyó tükrébe,</w:t>
      </w:r>
      <w:r w:rsidRPr="00AE4198">
        <w:rPr>
          <w:rFonts w:ascii="Times New Roman" w:eastAsia="Times New Roman" w:hAnsi="Times New Roman" w:cs="Times New Roman"/>
          <w:sz w:val="24"/>
          <w:szCs w:val="24"/>
          <w:lang w:eastAsia="hu-HU"/>
        </w:rPr>
        <w:br/>
        <w:t>Amikor magyar vért gőzölve hömpölyget,</w:t>
      </w:r>
      <w:r w:rsidRPr="00AE4198">
        <w:rPr>
          <w:rFonts w:ascii="Times New Roman" w:eastAsia="Times New Roman" w:hAnsi="Times New Roman" w:cs="Times New Roman"/>
          <w:sz w:val="24"/>
          <w:szCs w:val="24"/>
          <w:lang w:eastAsia="hu-HU"/>
        </w:rPr>
        <w:br/>
        <w:t>Hogy sirva sikoltsák: Istenem, ne többet.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Küldjétek el őket csak egy éjszakára,</w:t>
      </w:r>
      <w:r w:rsidRPr="00AE4198">
        <w:rPr>
          <w:rFonts w:ascii="Times New Roman" w:eastAsia="Times New Roman" w:hAnsi="Times New Roman" w:cs="Times New Roman"/>
          <w:sz w:val="24"/>
          <w:szCs w:val="24"/>
          <w:lang w:eastAsia="hu-HU"/>
        </w:rPr>
        <w:br/>
        <w:t>Hogy emlékezzenek az anyjuk kinjára.</w:t>
      </w:r>
      <w:r w:rsidRPr="00AE4198">
        <w:rPr>
          <w:rFonts w:ascii="Times New Roman" w:eastAsia="Times New Roman" w:hAnsi="Times New Roman" w:cs="Times New Roman"/>
          <w:sz w:val="24"/>
          <w:szCs w:val="24"/>
          <w:lang w:eastAsia="hu-HU"/>
        </w:rPr>
        <w:br/>
        <w:t>        Csak egy éjszakára:</w:t>
      </w:r>
      <w:r w:rsidRPr="00AE4198">
        <w:rPr>
          <w:rFonts w:ascii="Times New Roman" w:eastAsia="Times New Roman" w:hAnsi="Times New Roman" w:cs="Times New Roman"/>
          <w:sz w:val="24"/>
          <w:szCs w:val="24"/>
          <w:lang w:eastAsia="hu-HU"/>
        </w:rPr>
        <w:br/>
        <w:t>Hogy bujnának össze megrémülve, fázva;</w:t>
      </w:r>
      <w:r w:rsidRPr="00AE4198">
        <w:rPr>
          <w:rFonts w:ascii="Times New Roman" w:eastAsia="Times New Roman" w:hAnsi="Times New Roman" w:cs="Times New Roman"/>
          <w:sz w:val="24"/>
          <w:szCs w:val="24"/>
          <w:lang w:eastAsia="hu-HU"/>
        </w:rPr>
        <w:br/>
      </w:r>
      <w:r w:rsidRPr="00AE4198">
        <w:rPr>
          <w:rFonts w:ascii="Times New Roman" w:eastAsia="Times New Roman" w:hAnsi="Times New Roman" w:cs="Times New Roman"/>
          <w:sz w:val="24"/>
          <w:szCs w:val="24"/>
          <w:lang w:eastAsia="hu-HU"/>
        </w:rPr>
        <w:lastRenderedPageBreak/>
        <w:t>Hogy fetrengne mind-mind, hogy meakulpázna;</w:t>
      </w:r>
      <w:r w:rsidRPr="00AE4198">
        <w:rPr>
          <w:rFonts w:ascii="Times New Roman" w:eastAsia="Times New Roman" w:hAnsi="Times New Roman" w:cs="Times New Roman"/>
          <w:sz w:val="24"/>
          <w:szCs w:val="24"/>
          <w:lang w:eastAsia="hu-HU"/>
        </w:rPr>
        <w:br/>
        <w:t>Hogy tépné az ingét, hogy verné a mellét,</w:t>
      </w:r>
      <w:r w:rsidRPr="00AE4198">
        <w:rPr>
          <w:rFonts w:ascii="Times New Roman" w:eastAsia="Times New Roman" w:hAnsi="Times New Roman" w:cs="Times New Roman"/>
          <w:sz w:val="24"/>
          <w:szCs w:val="24"/>
          <w:lang w:eastAsia="hu-HU"/>
        </w:rPr>
        <w:br/>
        <w:t>Hogy kiáltná bőgve: Krisztusom, mi kell még!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Krisztusom, mi kell még! Véreim, mit adjak</w:t>
      </w:r>
      <w:r w:rsidRPr="00AE4198">
        <w:rPr>
          <w:rFonts w:ascii="Times New Roman" w:eastAsia="Times New Roman" w:hAnsi="Times New Roman" w:cs="Times New Roman"/>
          <w:sz w:val="24"/>
          <w:szCs w:val="24"/>
          <w:lang w:eastAsia="hu-HU"/>
        </w:rPr>
        <w:br/>
        <w:t>Árjáért a vérnek, csak én megmaradjak!</w:t>
      </w:r>
      <w:r w:rsidRPr="00AE4198">
        <w:rPr>
          <w:rFonts w:ascii="Times New Roman" w:eastAsia="Times New Roman" w:hAnsi="Times New Roman" w:cs="Times New Roman"/>
          <w:sz w:val="24"/>
          <w:szCs w:val="24"/>
          <w:lang w:eastAsia="hu-HU"/>
        </w:rPr>
        <w:br/>
        <w:t>        Hogy esküdne mind-mind,</w:t>
      </w:r>
      <w:r w:rsidRPr="00AE4198">
        <w:rPr>
          <w:rFonts w:ascii="Times New Roman" w:eastAsia="Times New Roman" w:hAnsi="Times New Roman" w:cs="Times New Roman"/>
          <w:sz w:val="24"/>
          <w:szCs w:val="24"/>
          <w:lang w:eastAsia="hu-HU"/>
        </w:rPr>
        <w:br/>
        <w:t>S hitetlen gőgjében, akit sosem ismert,</w:t>
      </w:r>
      <w:r w:rsidRPr="00AE4198">
        <w:rPr>
          <w:rFonts w:ascii="Times New Roman" w:eastAsia="Times New Roman" w:hAnsi="Times New Roman" w:cs="Times New Roman"/>
          <w:sz w:val="24"/>
          <w:szCs w:val="24"/>
          <w:lang w:eastAsia="hu-HU"/>
        </w:rPr>
        <w:br/>
        <w:t>Hogy hivná a Krisztust, hogy hivná az Istent:</w:t>
      </w:r>
      <w:r w:rsidRPr="00AE4198">
        <w:rPr>
          <w:rFonts w:ascii="Times New Roman" w:eastAsia="Times New Roman" w:hAnsi="Times New Roman" w:cs="Times New Roman"/>
          <w:sz w:val="24"/>
          <w:szCs w:val="24"/>
          <w:lang w:eastAsia="hu-HU"/>
        </w:rPr>
        <w:br/>
        <w:t>Magyar vérem ellen soha-soha többet!</w:t>
      </w:r>
      <w:r w:rsidRPr="00AE4198">
        <w:rPr>
          <w:rFonts w:ascii="Times New Roman" w:eastAsia="Times New Roman" w:hAnsi="Times New Roman" w:cs="Times New Roman"/>
          <w:sz w:val="24"/>
          <w:szCs w:val="24"/>
          <w:lang w:eastAsia="hu-HU"/>
        </w:rPr>
        <w:br/>
        <w:t>- - Csak egy éjszakára küldjétek el őket.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228600" cy="209550"/>
            <wp:effectExtent l="19050" t="0" r="0" b="0"/>
            <wp:docPr id="860" name="Kép 860" descr="http://www.arkadia.pte.hu/fajlok/pn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arkadia.pte.hu/fajlok/pn520.JPG"/>
                    <pic:cNvPicPr>
                      <a:picLocks noChangeAspect="1" noChangeArrowheads="1"/>
                    </pic:cNvPicPr>
                  </pic:nvPicPr>
                  <pic:blipFill>
                    <a:blip r:embed="rId45"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Válaszoljatok a kérdésekre!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 jellemzi a megszólalás helyzetét, milyen hagyományokhoz köthető a beszédhelyzet?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Hogyan szembesíti a vers az érdekből vagy oktalanságból harcot kívánók illúzióit és hazugságait a háború valóságával?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Szerintetek mi a célja, szándéka a szembesítésnek? Miből gondoljátok?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Milyen retorikai és poétikai megoldásokkal éri el Gyóni, hogy a harcok apokaliptikus dimenziót nyerjenek?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Vajon mi az oka annak, hogy a versben az események mégsem nyernek a teljes emberiség történelmeként való értelmezést?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Értelmezzétek a Gyóni Géza verseiből kiemelt idézeteket az apokalipszis-gondolat, illetve apokalipszis-motívumok szempontjából! Keressetek párhuzamokat az eddig olvasott bibliai idézetekkel!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numPr>
          <w:ilvl w:val="0"/>
          <w:numId w:val="1"/>
        </w:numPr>
        <w:spacing w:before="100" w:beforeAutospacing="1" w:after="100" w:afterAutospacing="1"/>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„Itt az óra, / Virradatig áll a tor. / Zúg az itélet harangja, –„ (</w:t>
      </w:r>
      <w:r w:rsidRPr="00AE4198">
        <w:rPr>
          <w:rFonts w:ascii="Times New Roman" w:eastAsia="Times New Roman" w:hAnsi="Times New Roman" w:cs="Times New Roman"/>
          <w:i/>
          <w:iCs/>
          <w:sz w:val="24"/>
          <w:szCs w:val="24"/>
          <w:lang w:eastAsia="hu-HU"/>
        </w:rPr>
        <w:t>Zúg az ítélet harangja</w:t>
      </w:r>
      <w:r w:rsidRPr="00AE4198">
        <w:rPr>
          <w:rFonts w:ascii="Times New Roman" w:eastAsia="Times New Roman" w:hAnsi="Times New Roman" w:cs="Times New Roman"/>
          <w:sz w:val="24"/>
          <w:szCs w:val="24"/>
          <w:lang w:eastAsia="hu-HU"/>
        </w:rPr>
        <w:t>)</w:t>
      </w:r>
    </w:p>
    <w:p w:rsidR="00AE4198" w:rsidRPr="00AE4198" w:rsidRDefault="00AE4198" w:rsidP="00AE4198">
      <w:pPr>
        <w:numPr>
          <w:ilvl w:val="0"/>
          <w:numId w:val="1"/>
        </w:numPr>
        <w:spacing w:before="100" w:beforeAutospacing="1" w:after="100" w:afterAutospacing="1"/>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„S jött az itélet: szörnyü és igaz, / A föld epéjét itt okádta el. / Vonitva tört ránk az orosz csikasz / És sebét nyalva messzire inalt. / Száz árok tellett büzhödt vérivel.” (</w:t>
      </w:r>
      <w:r w:rsidRPr="00AE4198">
        <w:rPr>
          <w:rFonts w:ascii="Times New Roman" w:eastAsia="Times New Roman" w:hAnsi="Times New Roman" w:cs="Times New Roman"/>
          <w:i/>
          <w:iCs/>
          <w:sz w:val="24"/>
          <w:szCs w:val="24"/>
          <w:lang w:eastAsia="hu-HU"/>
        </w:rPr>
        <w:t>Ítélet napjai</w:t>
      </w:r>
      <w:r w:rsidRPr="00AE4198">
        <w:rPr>
          <w:rFonts w:ascii="Times New Roman" w:eastAsia="Times New Roman" w:hAnsi="Times New Roman" w:cs="Times New Roman"/>
          <w:sz w:val="24"/>
          <w:szCs w:val="24"/>
          <w:lang w:eastAsia="hu-HU"/>
        </w:rPr>
        <w:t>)</w:t>
      </w:r>
    </w:p>
    <w:p w:rsidR="00AE4198" w:rsidRPr="00AE4198" w:rsidRDefault="00AE4198" w:rsidP="00AE4198">
      <w:pPr>
        <w:numPr>
          <w:ilvl w:val="0"/>
          <w:numId w:val="1"/>
        </w:numPr>
        <w:spacing w:before="100" w:beforeAutospacing="1" w:after="100" w:afterAutospacing="1"/>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„Üvölts, kutyám, s ez éjszakán üvöltsön / A pokol sáros vad kutyája mind, / Mely véres lábbal tipor hegyen-völgyön / S vérrel borítja békés házaink.” (</w:t>
      </w:r>
      <w:r w:rsidRPr="00AE4198">
        <w:rPr>
          <w:rFonts w:ascii="Times New Roman" w:eastAsia="Times New Roman" w:hAnsi="Times New Roman" w:cs="Times New Roman"/>
          <w:i/>
          <w:iCs/>
          <w:sz w:val="24"/>
          <w:szCs w:val="24"/>
          <w:lang w:eastAsia="hu-HU"/>
        </w:rPr>
        <w:t>Egy fehér kutyához</w:t>
      </w:r>
      <w:r w:rsidRPr="00AE4198">
        <w:rPr>
          <w:rFonts w:ascii="Times New Roman" w:eastAsia="Times New Roman" w:hAnsi="Times New Roman" w:cs="Times New Roman"/>
          <w:sz w:val="24"/>
          <w:szCs w:val="24"/>
          <w:lang w:eastAsia="hu-HU"/>
        </w:rPr>
        <w: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6. feladat – A halottak élén</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85800" cy="219075"/>
            <wp:effectExtent l="19050" t="0" r="0" b="0"/>
            <wp:docPr id="861" name="Kép 861" descr="http://www.arkadia.pte.hu/fajlok/pn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arkadia.pte.hu/fajlok/pn522.JPG"/>
                    <pic:cNvPicPr>
                      <a:picLocks noChangeAspect="1" noChangeArrowheads="1"/>
                    </pic:cNvPicPr>
                  </pic:nvPicPr>
                  <pic:blipFill>
                    <a:blip r:embed="rId46"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Ady Endre </w:t>
      </w: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(1918) címmel megjelenő verseskötete reprezentatív válogatás az 1914 és 1918 között keletkezett verseiből. A kilenc ciklusba rendezett kötet azt mutatja, hogy az életművet lezáró pályaszakasz meghatározó élménye a Nagy Háború, ami minden más viszonyt áthat. Az első világháború kitörésekor sokan lelkesedtek, mert úgy vélték, rövid, győztes diadalmenet lesz, és megoldást kínál a Monarchia problémáira. Ady azon kevesek közé tartozott, akik tudták, hogy a háborúban mindenki csak veszíthet. Hogy a világégés olyan katasztrófa, melyben az egész civilizáció veszélybe kerülhet. Kezdettől szembefordult az embertelenséggel, az öldökléssel. Lírájának meghatározó témája lett a háború iszonyata. Verseiben szót emelt az értékek pusztulása ellen. Hangot adott a magyarság és az emberi </w:t>
      </w:r>
      <w:r w:rsidRPr="00AE4198">
        <w:rPr>
          <w:rFonts w:ascii="Times New Roman" w:eastAsia="Times New Roman" w:hAnsi="Times New Roman" w:cs="Times New Roman"/>
          <w:sz w:val="24"/>
          <w:szCs w:val="24"/>
          <w:lang w:eastAsia="hu-HU"/>
        </w:rPr>
        <w:lastRenderedPageBreak/>
        <w:t>értékek féltésének. Megfogalmazta a tegnapi értékek őrzésének és átmentésének igényét egy új, emberibb világba.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14400" cy="1466850"/>
            <wp:effectExtent l="19050" t="0" r="0" b="0"/>
            <wp:docPr id="862" name="Kép 862" descr="http://www.arkadia.pte.hu/fajlok/pn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arkadia.pte.hu/fajlok/pn523.JPG"/>
                    <pic:cNvPicPr>
                      <a:picLocks noChangeAspect="1" noChangeArrowheads="1"/>
                    </pic:cNvPicPr>
                  </pic:nvPicPr>
                  <pic:blipFill>
                    <a:blip r:embed="rId47" cstate="print"/>
                    <a:srcRect/>
                    <a:stretch>
                      <a:fillRect/>
                    </a:stretch>
                  </pic:blipFill>
                  <pic:spPr bwMode="auto">
                    <a:xfrm>
                      <a:off x="0" y="0"/>
                      <a:ext cx="914400" cy="1466850"/>
                    </a:xfrm>
                    <a:prstGeom prst="rect">
                      <a:avLst/>
                    </a:prstGeom>
                    <a:noFill/>
                    <a:ln w="9525">
                      <a:noFill/>
                      <a:miter lim="800000"/>
                      <a:headEnd/>
                      <a:tailEnd/>
                    </a:ln>
                  </pic:spPr>
                </pic:pic>
              </a:graphicData>
            </a:graphic>
          </wp:inline>
        </w:drawing>
      </w:r>
      <w:r w:rsidRPr="00AE4198">
        <w:rPr>
          <w:rFonts w:ascii="Times New Roman" w:eastAsia="Times New Roman" w:hAnsi="Times New Roman" w:cs="Times New Roman"/>
          <w:sz w:val="24"/>
          <w:szCs w:val="24"/>
          <w:lang w:eastAsia="hu-HU"/>
        </w:rPr>
        <w:t> </w:t>
      </w: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harmadik kiadásának címlapja, 1922</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Tanulmányozzátok </w:t>
      </w: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kötet cikluscímeit felvonultató ábrát!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Írjatok minden cikluscímhez 3 asszociációt a szövegdobozba!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c)      Teremtsetek minél több asszociatív kapcsolatot a cikluscímek között! Jelezzétek összekötéssel (vonal) a kapcsolatot, és írjátok a vonalra gondolatotok lényegét!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d)     Tartsatok ötletbörzét! Miért, hogyan, milyen tartalmak, motívumok, beszédmódok mentén kapcsolódhatnak a kötet versei a cikluscímek alapján a bibliai apokalipszis-irodalomhoz!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810000"/>
            <wp:effectExtent l="19050" t="0" r="0" b="0"/>
            <wp:docPr id="863" name="Kép 863" descr="http://www.arkadia.pte.hu/fajlok/pn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arkadia.pte.hu/fajlok/pn524.JPG"/>
                    <pic:cNvPicPr>
                      <a:picLocks noChangeAspect="1" noChangeArrowheads="1"/>
                    </pic:cNvPicPr>
                  </pic:nvPicPr>
                  <pic:blipFill>
                    <a:blip r:embed="rId48" cstate="print"/>
                    <a:srcRect/>
                    <a:stretch>
                      <a:fillRect/>
                    </a:stretch>
                  </pic:blipFill>
                  <pic:spPr bwMode="auto">
                    <a:xfrm>
                      <a:off x="0" y="0"/>
                      <a:ext cx="4572000" cy="381000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457200" cy="247650"/>
            <wp:effectExtent l="19050" t="0" r="0" b="0"/>
            <wp:docPr id="864" name="Kép 864" descr="http://www.arkadia.pte.hu/fajlok/pn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www.arkadia.pte.hu/fajlok/pn525.JPG"/>
                    <pic:cNvPicPr>
                      <a:picLocks noChangeAspect="1" noChangeArrowheads="1"/>
                    </pic:cNvPicPr>
                  </pic:nvPicPr>
                  <pic:blipFill>
                    <a:blip r:embed="rId49" cstate="print"/>
                    <a:srcRect/>
                    <a:stretch>
                      <a:fillRect/>
                    </a:stretch>
                  </pic:blipFill>
                  <pic:spPr bwMode="auto">
                    <a:xfrm>
                      <a:off x="0" y="0"/>
                      <a:ext cx="457200" cy="2476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i/>
          <w:iCs/>
          <w:sz w:val="24"/>
          <w:szCs w:val="24"/>
          <w:lang w:eastAsia="hu-HU"/>
        </w:rPr>
        <w:t>A halottak élén</w:t>
      </w:r>
      <w:r w:rsidRPr="00AE4198">
        <w:rPr>
          <w:rFonts w:ascii="Times New Roman" w:eastAsia="Times New Roman" w:hAnsi="Times New Roman" w:cs="Times New Roman"/>
          <w:sz w:val="24"/>
          <w:szCs w:val="24"/>
          <w:lang w:eastAsia="hu-HU"/>
        </w:rPr>
        <w:t xml:space="preserve"> kötet első ciklusának (</w:t>
      </w:r>
      <w:r w:rsidRPr="00AE4198">
        <w:rPr>
          <w:rFonts w:ascii="Times New Roman" w:eastAsia="Times New Roman" w:hAnsi="Times New Roman" w:cs="Times New Roman"/>
          <w:i/>
          <w:iCs/>
          <w:sz w:val="24"/>
          <w:szCs w:val="24"/>
          <w:lang w:eastAsia="hu-HU"/>
        </w:rPr>
        <w:t>Ember az embertelenségben</w:t>
      </w:r>
      <w:r w:rsidRPr="00AE4198">
        <w:rPr>
          <w:rFonts w:ascii="Times New Roman" w:eastAsia="Times New Roman" w:hAnsi="Times New Roman" w:cs="Times New Roman"/>
          <w:sz w:val="24"/>
          <w:szCs w:val="24"/>
          <w:lang w:eastAsia="hu-HU"/>
        </w:rPr>
        <w:t xml:space="preserve">) nyitó verse az </w:t>
      </w:r>
      <w:r w:rsidRPr="00AE4198">
        <w:rPr>
          <w:rFonts w:ascii="Times New Roman" w:eastAsia="Times New Roman" w:hAnsi="Times New Roman" w:cs="Times New Roman"/>
          <w:i/>
          <w:iCs/>
          <w:sz w:val="24"/>
          <w:szCs w:val="24"/>
          <w:lang w:eastAsia="hu-HU"/>
        </w:rPr>
        <w:t>Emlékezés egy nyár-éjszakára</w:t>
      </w:r>
      <w:r w:rsidRPr="00AE4198">
        <w:rPr>
          <w:rFonts w:ascii="Times New Roman" w:eastAsia="Times New Roman" w:hAnsi="Times New Roman" w:cs="Times New Roman"/>
          <w:sz w:val="24"/>
          <w:szCs w:val="24"/>
          <w:lang w:eastAsia="hu-HU"/>
        </w:rPr>
        <w:t>. Hallgassátok meg a YouTube-on a költeményt Bács Ferenc előadásában!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(http://www.youtube.com/watch?v=83_wgXeLWKw)</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Ady Endre: Emlékezés egy nyár-éjszakára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Az Égből dühödt angyal dobolt</w:t>
      </w:r>
      <w:r w:rsidRPr="00AE4198">
        <w:rPr>
          <w:rFonts w:ascii="Times New Roman" w:eastAsia="Times New Roman" w:hAnsi="Times New Roman" w:cs="Times New Roman"/>
          <w:sz w:val="24"/>
          <w:szCs w:val="24"/>
          <w:lang w:eastAsia="hu-HU"/>
        </w:rPr>
        <w:br/>
        <w:t>Riadót a szomoru Földre,</w:t>
      </w:r>
      <w:r w:rsidRPr="00AE4198">
        <w:rPr>
          <w:rFonts w:ascii="Times New Roman" w:eastAsia="Times New Roman" w:hAnsi="Times New Roman" w:cs="Times New Roman"/>
          <w:sz w:val="24"/>
          <w:szCs w:val="24"/>
          <w:lang w:eastAsia="hu-HU"/>
        </w:rPr>
        <w:br/>
        <w:t>Legalább száz ifjú bomolt,</w:t>
      </w:r>
      <w:r w:rsidRPr="00AE4198">
        <w:rPr>
          <w:rFonts w:ascii="Times New Roman" w:eastAsia="Times New Roman" w:hAnsi="Times New Roman" w:cs="Times New Roman"/>
          <w:sz w:val="24"/>
          <w:szCs w:val="24"/>
          <w:lang w:eastAsia="hu-HU"/>
        </w:rPr>
        <w:br/>
        <w:t>Legalább száz csillag lehullott,</w:t>
      </w:r>
      <w:r w:rsidRPr="00AE4198">
        <w:rPr>
          <w:rFonts w:ascii="Times New Roman" w:eastAsia="Times New Roman" w:hAnsi="Times New Roman" w:cs="Times New Roman"/>
          <w:sz w:val="24"/>
          <w:szCs w:val="24"/>
          <w:lang w:eastAsia="hu-HU"/>
        </w:rPr>
        <w:br/>
        <w:t>Legalább száz párta omolt:</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r w:rsidRPr="00AE4198">
        <w:rPr>
          <w:rFonts w:ascii="Times New Roman" w:eastAsia="Times New Roman" w:hAnsi="Times New Roman" w:cs="Times New Roman"/>
          <w:sz w:val="24"/>
          <w:szCs w:val="24"/>
          <w:lang w:eastAsia="hu-HU"/>
        </w:rPr>
        <w:br/>
        <w:t>Kigyúladt öreg méhesünk,</w:t>
      </w:r>
      <w:r w:rsidRPr="00AE4198">
        <w:rPr>
          <w:rFonts w:ascii="Times New Roman" w:eastAsia="Times New Roman" w:hAnsi="Times New Roman" w:cs="Times New Roman"/>
          <w:sz w:val="24"/>
          <w:szCs w:val="24"/>
          <w:lang w:eastAsia="hu-HU"/>
        </w:rPr>
        <w:br/>
        <w:t>Legszebb csikónk a lábát törte,</w:t>
      </w:r>
      <w:r w:rsidRPr="00AE4198">
        <w:rPr>
          <w:rFonts w:ascii="Times New Roman" w:eastAsia="Times New Roman" w:hAnsi="Times New Roman" w:cs="Times New Roman"/>
          <w:sz w:val="24"/>
          <w:szCs w:val="24"/>
          <w:lang w:eastAsia="hu-HU"/>
        </w:rPr>
        <w:br/>
        <w:t>Álmomban élő volt a holt,</w:t>
      </w:r>
      <w:r w:rsidRPr="00AE4198">
        <w:rPr>
          <w:rFonts w:ascii="Times New Roman" w:eastAsia="Times New Roman" w:hAnsi="Times New Roman" w:cs="Times New Roman"/>
          <w:sz w:val="24"/>
          <w:szCs w:val="24"/>
          <w:lang w:eastAsia="hu-HU"/>
        </w:rPr>
        <w:br/>
        <w:t>Jó kutyánk, Burkus, elveszett</w:t>
      </w:r>
      <w:r w:rsidRPr="00AE4198">
        <w:rPr>
          <w:rFonts w:ascii="Times New Roman" w:eastAsia="Times New Roman" w:hAnsi="Times New Roman" w:cs="Times New Roman"/>
          <w:sz w:val="24"/>
          <w:szCs w:val="24"/>
          <w:lang w:eastAsia="hu-HU"/>
        </w:rPr>
        <w:br/>
        <w:t>S Mári szolgálónk, a néma,</w:t>
      </w:r>
      <w:r w:rsidRPr="00AE4198">
        <w:rPr>
          <w:rFonts w:ascii="Times New Roman" w:eastAsia="Times New Roman" w:hAnsi="Times New Roman" w:cs="Times New Roman"/>
          <w:sz w:val="24"/>
          <w:szCs w:val="24"/>
          <w:lang w:eastAsia="hu-HU"/>
        </w:rPr>
        <w:br/>
        <w:t>Hirtelen hars nótákat dalolt:</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r w:rsidRPr="00AE4198">
        <w:rPr>
          <w:rFonts w:ascii="Times New Roman" w:eastAsia="Times New Roman" w:hAnsi="Times New Roman" w:cs="Times New Roman"/>
          <w:sz w:val="24"/>
          <w:szCs w:val="24"/>
          <w:lang w:eastAsia="hu-HU"/>
        </w:rPr>
        <w:br/>
        <w:t>Csörtettek bátran a senkik</w:t>
      </w:r>
      <w:r w:rsidRPr="00AE4198">
        <w:rPr>
          <w:rFonts w:ascii="Times New Roman" w:eastAsia="Times New Roman" w:hAnsi="Times New Roman" w:cs="Times New Roman"/>
          <w:sz w:val="24"/>
          <w:szCs w:val="24"/>
          <w:lang w:eastAsia="hu-HU"/>
        </w:rPr>
        <w:br/>
        <w:t>És meglapult az igaz ember</w:t>
      </w:r>
      <w:r w:rsidRPr="00AE4198">
        <w:rPr>
          <w:rFonts w:ascii="Times New Roman" w:eastAsia="Times New Roman" w:hAnsi="Times New Roman" w:cs="Times New Roman"/>
          <w:sz w:val="24"/>
          <w:szCs w:val="24"/>
          <w:lang w:eastAsia="hu-HU"/>
        </w:rPr>
        <w:br/>
        <w:t>S a kényes rabló is rabolt:</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r w:rsidRPr="00AE4198">
        <w:rPr>
          <w:rFonts w:ascii="Times New Roman" w:eastAsia="Times New Roman" w:hAnsi="Times New Roman" w:cs="Times New Roman"/>
          <w:sz w:val="24"/>
          <w:szCs w:val="24"/>
          <w:lang w:eastAsia="hu-HU"/>
        </w:rPr>
        <w:br/>
        <w:t>Tudtuk, hogy az ember esendő</w:t>
      </w:r>
      <w:r w:rsidRPr="00AE4198">
        <w:rPr>
          <w:rFonts w:ascii="Times New Roman" w:eastAsia="Times New Roman" w:hAnsi="Times New Roman" w:cs="Times New Roman"/>
          <w:sz w:val="24"/>
          <w:szCs w:val="24"/>
          <w:lang w:eastAsia="hu-HU"/>
        </w:rPr>
        <w:br/>
        <w:t>S nagyon adós a szeretettel:</w:t>
      </w:r>
      <w:r w:rsidRPr="00AE4198">
        <w:rPr>
          <w:rFonts w:ascii="Times New Roman" w:eastAsia="Times New Roman" w:hAnsi="Times New Roman" w:cs="Times New Roman"/>
          <w:sz w:val="24"/>
          <w:szCs w:val="24"/>
          <w:lang w:eastAsia="hu-HU"/>
        </w:rPr>
        <w:br/>
        <w:t>Hiába, mégis furcsa volt</w:t>
      </w:r>
      <w:r w:rsidRPr="00AE4198">
        <w:rPr>
          <w:rFonts w:ascii="Times New Roman" w:eastAsia="Times New Roman" w:hAnsi="Times New Roman" w:cs="Times New Roman"/>
          <w:sz w:val="24"/>
          <w:szCs w:val="24"/>
          <w:lang w:eastAsia="hu-HU"/>
        </w:rPr>
        <w:br/>
        <w:t>Fordulása élt s volt világnak.</w:t>
      </w:r>
      <w:r w:rsidRPr="00AE4198">
        <w:rPr>
          <w:rFonts w:ascii="Times New Roman" w:eastAsia="Times New Roman" w:hAnsi="Times New Roman" w:cs="Times New Roman"/>
          <w:sz w:val="24"/>
          <w:szCs w:val="24"/>
          <w:lang w:eastAsia="hu-HU"/>
        </w:rPr>
        <w:br/>
        <w:t>Csúfolódóbb sohse volt a Hold:</w:t>
      </w:r>
      <w:r w:rsidRPr="00AE4198">
        <w:rPr>
          <w:rFonts w:ascii="Times New Roman" w:eastAsia="Times New Roman" w:hAnsi="Times New Roman" w:cs="Times New Roman"/>
          <w:sz w:val="24"/>
          <w:szCs w:val="24"/>
          <w:lang w:eastAsia="hu-HU"/>
        </w:rPr>
        <w:br/>
        <w:t>Sohse volt még kisebb az ember,</w:t>
      </w:r>
      <w:r w:rsidRPr="00AE4198">
        <w:rPr>
          <w:rFonts w:ascii="Times New Roman" w:eastAsia="Times New Roman" w:hAnsi="Times New Roman" w:cs="Times New Roman"/>
          <w:sz w:val="24"/>
          <w:szCs w:val="24"/>
          <w:lang w:eastAsia="hu-HU"/>
        </w:rPr>
        <w:br/>
        <w:t>Mint azon az éjszaka volt:</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r w:rsidRPr="00AE4198">
        <w:rPr>
          <w:rFonts w:ascii="Times New Roman" w:eastAsia="Times New Roman" w:hAnsi="Times New Roman" w:cs="Times New Roman"/>
          <w:sz w:val="24"/>
          <w:szCs w:val="24"/>
          <w:lang w:eastAsia="hu-HU"/>
        </w:rPr>
        <w:br/>
        <w:t>Az iszonyúság a lelkekre</w:t>
      </w:r>
      <w:r w:rsidRPr="00AE4198">
        <w:rPr>
          <w:rFonts w:ascii="Times New Roman" w:eastAsia="Times New Roman" w:hAnsi="Times New Roman" w:cs="Times New Roman"/>
          <w:sz w:val="24"/>
          <w:szCs w:val="24"/>
          <w:lang w:eastAsia="hu-HU"/>
        </w:rPr>
        <w:br/>
        <w:t>Kaján örömmel ráhajolt,</w:t>
      </w:r>
      <w:r w:rsidRPr="00AE4198">
        <w:rPr>
          <w:rFonts w:ascii="Times New Roman" w:eastAsia="Times New Roman" w:hAnsi="Times New Roman" w:cs="Times New Roman"/>
          <w:sz w:val="24"/>
          <w:szCs w:val="24"/>
          <w:lang w:eastAsia="hu-HU"/>
        </w:rPr>
        <w:br/>
        <w:t>Minden emberbe beköltözött</w:t>
      </w:r>
      <w:r w:rsidRPr="00AE4198">
        <w:rPr>
          <w:rFonts w:ascii="Times New Roman" w:eastAsia="Times New Roman" w:hAnsi="Times New Roman" w:cs="Times New Roman"/>
          <w:sz w:val="24"/>
          <w:szCs w:val="24"/>
          <w:lang w:eastAsia="hu-HU"/>
        </w:rPr>
        <w:br/>
        <w:t>Minden ősének titkos sorsa,</w:t>
      </w:r>
      <w:r w:rsidRPr="00AE4198">
        <w:rPr>
          <w:rFonts w:ascii="Times New Roman" w:eastAsia="Times New Roman" w:hAnsi="Times New Roman" w:cs="Times New Roman"/>
          <w:sz w:val="24"/>
          <w:szCs w:val="24"/>
          <w:lang w:eastAsia="hu-HU"/>
        </w:rPr>
        <w:br/>
        <w:t>Véres, szörnyű lakodalomba</w:t>
      </w:r>
      <w:r w:rsidRPr="00AE4198">
        <w:rPr>
          <w:rFonts w:ascii="Times New Roman" w:eastAsia="Times New Roman" w:hAnsi="Times New Roman" w:cs="Times New Roman"/>
          <w:sz w:val="24"/>
          <w:szCs w:val="24"/>
          <w:lang w:eastAsia="hu-HU"/>
        </w:rPr>
        <w:br/>
        <w:t>Részegen indult a Gondolat,</w:t>
      </w:r>
      <w:r w:rsidRPr="00AE4198">
        <w:rPr>
          <w:rFonts w:ascii="Times New Roman" w:eastAsia="Times New Roman" w:hAnsi="Times New Roman" w:cs="Times New Roman"/>
          <w:sz w:val="24"/>
          <w:szCs w:val="24"/>
          <w:lang w:eastAsia="hu-HU"/>
        </w:rPr>
        <w:br/>
        <w:t>Az Ember büszke legénye,</w:t>
      </w:r>
      <w:r w:rsidRPr="00AE4198">
        <w:rPr>
          <w:rFonts w:ascii="Times New Roman" w:eastAsia="Times New Roman" w:hAnsi="Times New Roman" w:cs="Times New Roman"/>
          <w:sz w:val="24"/>
          <w:szCs w:val="24"/>
          <w:lang w:eastAsia="hu-HU"/>
        </w:rPr>
        <w:br/>
        <w:t>Ki, íme, senki béna volt:</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r w:rsidRPr="00AE4198">
        <w:rPr>
          <w:rFonts w:ascii="Times New Roman" w:eastAsia="Times New Roman" w:hAnsi="Times New Roman" w:cs="Times New Roman"/>
          <w:sz w:val="24"/>
          <w:szCs w:val="24"/>
          <w:lang w:eastAsia="hu-HU"/>
        </w:rPr>
        <w:br/>
        <w:t>Azt hittem, akkor azt hittem,</w:t>
      </w:r>
      <w:r w:rsidRPr="00AE4198">
        <w:rPr>
          <w:rFonts w:ascii="Times New Roman" w:eastAsia="Times New Roman" w:hAnsi="Times New Roman" w:cs="Times New Roman"/>
          <w:sz w:val="24"/>
          <w:szCs w:val="24"/>
          <w:lang w:eastAsia="hu-HU"/>
        </w:rPr>
        <w:br/>
        <w:t>Valamely elhanyagolt Isten</w:t>
      </w:r>
      <w:r w:rsidRPr="00AE4198">
        <w:rPr>
          <w:rFonts w:ascii="Times New Roman" w:eastAsia="Times New Roman" w:hAnsi="Times New Roman" w:cs="Times New Roman"/>
          <w:sz w:val="24"/>
          <w:szCs w:val="24"/>
          <w:lang w:eastAsia="hu-HU"/>
        </w:rPr>
        <w:br/>
        <w:t>Életre kap s halálba visz</w:t>
      </w:r>
      <w:r w:rsidRPr="00AE4198">
        <w:rPr>
          <w:rFonts w:ascii="Times New Roman" w:eastAsia="Times New Roman" w:hAnsi="Times New Roman" w:cs="Times New Roman"/>
          <w:sz w:val="24"/>
          <w:szCs w:val="24"/>
          <w:lang w:eastAsia="hu-HU"/>
        </w:rPr>
        <w:br/>
        <w:t>S, íme, mindmostanig itt élek</w:t>
      </w:r>
      <w:r w:rsidRPr="00AE4198">
        <w:rPr>
          <w:rFonts w:ascii="Times New Roman" w:eastAsia="Times New Roman" w:hAnsi="Times New Roman" w:cs="Times New Roman"/>
          <w:sz w:val="24"/>
          <w:szCs w:val="24"/>
          <w:lang w:eastAsia="hu-HU"/>
        </w:rPr>
        <w:br/>
        <w:t>Akként, amaz éjszaka kivé tett</w:t>
      </w:r>
      <w:r w:rsidRPr="00AE4198">
        <w:rPr>
          <w:rFonts w:ascii="Times New Roman" w:eastAsia="Times New Roman" w:hAnsi="Times New Roman" w:cs="Times New Roman"/>
          <w:sz w:val="24"/>
          <w:szCs w:val="24"/>
          <w:lang w:eastAsia="hu-HU"/>
        </w:rPr>
        <w:br/>
        <w:t>S Isten-várón emlékezem</w:t>
      </w:r>
      <w:r w:rsidRPr="00AE4198">
        <w:rPr>
          <w:rFonts w:ascii="Times New Roman" w:eastAsia="Times New Roman" w:hAnsi="Times New Roman" w:cs="Times New Roman"/>
          <w:sz w:val="24"/>
          <w:szCs w:val="24"/>
          <w:lang w:eastAsia="hu-HU"/>
        </w:rPr>
        <w:br/>
        <w:t>Egy világot elsülyesztő</w:t>
      </w:r>
      <w:r w:rsidRPr="00AE4198">
        <w:rPr>
          <w:rFonts w:ascii="Times New Roman" w:eastAsia="Times New Roman" w:hAnsi="Times New Roman" w:cs="Times New Roman"/>
          <w:sz w:val="24"/>
          <w:szCs w:val="24"/>
          <w:lang w:eastAsia="hu-HU"/>
        </w:rPr>
        <w:br/>
        <w:t>Rettenetes éjszakára:</w:t>
      </w:r>
      <w:r w:rsidRPr="00AE4198">
        <w:rPr>
          <w:rFonts w:ascii="Times New Roman" w:eastAsia="Times New Roman" w:hAnsi="Times New Roman" w:cs="Times New Roman"/>
          <w:sz w:val="24"/>
          <w:szCs w:val="24"/>
          <w:lang w:eastAsia="hu-HU"/>
        </w:rPr>
        <w:br/>
        <w:t>Különös,</w:t>
      </w:r>
      <w:r w:rsidRPr="00AE4198">
        <w:rPr>
          <w:rFonts w:ascii="Times New Roman" w:eastAsia="Times New Roman" w:hAnsi="Times New Roman" w:cs="Times New Roman"/>
          <w:sz w:val="24"/>
          <w:szCs w:val="24"/>
          <w:lang w:eastAsia="hu-HU"/>
        </w:rPr>
        <w:br/>
        <w:t>Különös nyár-éjszaka volt.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1917</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lastRenderedPageBreak/>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457200" cy="219075"/>
            <wp:effectExtent l="19050" t="0" r="0" b="0"/>
            <wp:docPr id="865" name="Kép 865" descr="http://www.arkadia.pte.hu/fajlok/pn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arkadia.pte.hu/fajlok/pn526.JPG"/>
                    <pic:cNvPicPr>
                      <a:picLocks noChangeAspect="1" noChangeArrowheads="1"/>
                    </pic:cNvPicPr>
                  </pic:nvPicPr>
                  <pic:blipFill>
                    <a:blip r:embed="rId50"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Értelmezzétek a verset a tanári kalauz segítségével!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Hogyan és milyen szándékkal idézi meg, illetve használja fel a vers a bibliai apokalipszis gondolatkörét?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Mely motívumok értelmezhetők egy világkatasztrófa szinekdochikus jeleiként a versben?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 a szerepe a látomásos beszédmódnak, melyek e poétika eszközei a versben?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 a szerepe a profetikus beszédmódnak, miben különbözik a vers prófécia-helyzete a Bibliában megszokott időiségtől?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Bizonyítsátok, hogy a vers központi szervező eleme a „fordulat-élmény” (Király István)!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Értelmezzétek a „fordulat-élmény” szempontjából a költemény értékszerkezetét!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Hogyan, miért vésődik be a vész kitörésének ideje a vers szövege szerint a személyes és kollektív emlékezetbe?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Milyen nyelvi-poétikai eszközök alakítják ezt a társadalomlélektani jelenséget a versben?</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Kövessétek nyomon és értelmezzétek a vers három nagy motívumát: Ember, Gondolat, Tegnap!</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8. feladat –</w:t>
      </w:r>
      <w:r w:rsidRPr="00AE4198">
        <w:rPr>
          <w:rFonts w:ascii="Times New Roman" w:eastAsia="Times New Roman" w:hAnsi="Times New Roman" w:cs="Times New Roman"/>
          <w:sz w:val="24"/>
          <w:szCs w:val="24"/>
          <w:lang w:eastAsia="hu-HU"/>
        </w:rPr>
        <w:t xml:space="preserve"> „</w:t>
      </w:r>
      <w:r w:rsidRPr="00AE4198">
        <w:rPr>
          <w:rFonts w:ascii="Times New Roman" w:eastAsia="Times New Roman" w:hAnsi="Times New Roman" w:cs="Times New Roman"/>
          <w:b/>
          <w:bCs/>
          <w:sz w:val="24"/>
          <w:szCs w:val="24"/>
          <w:lang w:eastAsia="hu-HU"/>
        </w:rPr>
        <w:t>vigyázók, hiába vigyázunk”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Míg az </w:t>
      </w:r>
      <w:r w:rsidRPr="00AE4198">
        <w:rPr>
          <w:rFonts w:ascii="Times New Roman" w:eastAsia="Times New Roman" w:hAnsi="Times New Roman" w:cs="Times New Roman"/>
          <w:i/>
          <w:iCs/>
          <w:sz w:val="24"/>
          <w:szCs w:val="24"/>
          <w:lang w:eastAsia="hu-HU"/>
        </w:rPr>
        <w:t>Emlékezés egy nyár-éjszakára</w:t>
      </w:r>
      <w:r w:rsidRPr="00AE4198">
        <w:rPr>
          <w:rFonts w:ascii="Times New Roman" w:eastAsia="Times New Roman" w:hAnsi="Times New Roman" w:cs="Times New Roman"/>
          <w:sz w:val="24"/>
          <w:szCs w:val="24"/>
          <w:lang w:eastAsia="hu-HU"/>
        </w:rPr>
        <w:t xml:space="preserve"> négy évvel később tekint vissza a háború kitörésének idejére, az </w:t>
      </w:r>
      <w:r w:rsidRPr="00AE4198">
        <w:rPr>
          <w:rFonts w:ascii="Times New Roman" w:eastAsia="Times New Roman" w:hAnsi="Times New Roman" w:cs="Times New Roman"/>
          <w:i/>
          <w:iCs/>
          <w:sz w:val="24"/>
          <w:szCs w:val="24"/>
          <w:lang w:eastAsia="hu-HU"/>
        </w:rPr>
        <w:t>Ésaiás könyvének margójára</w:t>
      </w:r>
      <w:r w:rsidRPr="00AE4198">
        <w:rPr>
          <w:rFonts w:ascii="Times New Roman" w:eastAsia="Times New Roman" w:hAnsi="Times New Roman" w:cs="Times New Roman"/>
          <w:sz w:val="24"/>
          <w:szCs w:val="24"/>
          <w:lang w:eastAsia="hu-HU"/>
        </w:rPr>
        <w:t xml:space="preserve"> még 1914-ben, a háború kitörésére való első reakcióként íródott.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266700" cy="238125"/>
            <wp:effectExtent l="19050" t="0" r="0" b="0"/>
            <wp:docPr id="866" name="Kép 866" descr="http://www.arkadia.pte.hu/fajlok/pn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www.arkadia.pte.hu/fajlok/pn527.JPG"/>
                    <pic:cNvPicPr>
                      <a:picLocks noChangeAspect="1" noChangeArrowheads="1"/>
                    </pic:cNvPicPr>
                  </pic:nvPicPr>
                  <pic:blipFill>
                    <a:blip r:embed="rId51"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Olvassátok el a verset!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Ady Endre: Ésaiás könyvének margójára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 Seirből kiált énhozzám is az Úr: »Vigyázó, mit mondasz az</w:t>
      </w:r>
      <w:r w:rsidRPr="00AE4198">
        <w:rPr>
          <w:rFonts w:ascii="Times New Roman" w:eastAsia="Times New Roman" w:hAnsi="Times New Roman" w:cs="Times New Roman"/>
          <w:sz w:val="24"/>
          <w:szCs w:val="24"/>
          <w:lang w:eastAsia="hu-HU"/>
        </w:rPr>
        <w:br/>
        <w:t>éjszakáról, vigyázó, mit mondasz az éjszakáról?« Ilyen hiábavalóság</w:t>
      </w:r>
      <w:r w:rsidRPr="00AE4198">
        <w:rPr>
          <w:rFonts w:ascii="Times New Roman" w:eastAsia="Times New Roman" w:hAnsi="Times New Roman" w:cs="Times New Roman"/>
          <w:sz w:val="24"/>
          <w:szCs w:val="24"/>
          <w:lang w:eastAsia="hu-HU"/>
        </w:rPr>
        <w:br/>
        <w:t>hát az ember isteni elméjének fényessége, hogy egy fuvalom által</w:t>
      </w:r>
      <w:r w:rsidRPr="00AE4198">
        <w:rPr>
          <w:rFonts w:ascii="Times New Roman" w:eastAsia="Times New Roman" w:hAnsi="Times New Roman" w:cs="Times New Roman"/>
          <w:sz w:val="24"/>
          <w:szCs w:val="24"/>
          <w:lang w:eastAsia="hu-HU"/>
        </w:rPr>
        <w:br/>
        <w:t>éjszaka lesz?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2. Hányszor kell még sírnia a szeretet és géniusz doboló vigasságának</w:t>
      </w:r>
      <w:r w:rsidRPr="00AE4198">
        <w:rPr>
          <w:rFonts w:ascii="Times New Roman" w:eastAsia="Times New Roman" w:hAnsi="Times New Roman" w:cs="Times New Roman"/>
          <w:sz w:val="24"/>
          <w:szCs w:val="24"/>
          <w:lang w:eastAsia="hu-HU"/>
        </w:rPr>
        <w:br/>
        <w:t>szünésével a Földnek, megromolnia s megerőtlenedniök a Föld népe</w:t>
      </w:r>
      <w:r w:rsidRPr="00AE4198">
        <w:rPr>
          <w:rFonts w:ascii="Times New Roman" w:eastAsia="Times New Roman" w:hAnsi="Times New Roman" w:cs="Times New Roman"/>
          <w:sz w:val="24"/>
          <w:szCs w:val="24"/>
          <w:lang w:eastAsia="hu-HU"/>
        </w:rPr>
        <w:br/>
        <w:t>nagyjainak?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3. Miért, hogy a föl-fölemelkedett Embert mindig visszarántja Valaki,</w:t>
      </w:r>
      <w:r w:rsidRPr="00AE4198">
        <w:rPr>
          <w:rFonts w:ascii="Times New Roman" w:eastAsia="Times New Roman" w:hAnsi="Times New Roman" w:cs="Times New Roman"/>
          <w:sz w:val="24"/>
          <w:szCs w:val="24"/>
          <w:lang w:eastAsia="hu-HU"/>
        </w:rPr>
        <w:br/>
        <w:t>kit Úrnak is neveznek, Jehovának is, Rendelésnek is, Sorsnak is? Az</w:t>
      </w:r>
      <w:r w:rsidRPr="00AE4198">
        <w:rPr>
          <w:rFonts w:ascii="Times New Roman" w:eastAsia="Times New Roman" w:hAnsi="Times New Roman" w:cs="Times New Roman"/>
          <w:sz w:val="24"/>
          <w:szCs w:val="24"/>
          <w:lang w:eastAsia="hu-HU"/>
        </w:rPr>
        <w:br/>
        <w:t>Ember már-már készül jónak és Istennek változni, de Perazim hegyén</w:t>
      </w:r>
      <w:r w:rsidRPr="00AE4198">
        <w:rPr>
          <w:rFonts w:ascii="Times New Roman" w:eastAsia="Times New Roman" w:hAnsi="Times New Roman" w:cs="Times New Roman"/>
          <w:sz w:val="24"/>
          <w:szCs w:val="24"/>
          <w:lang w:eastAsia="hu-HU"/>
        </w:rPr>
        <w:br/>
        <w:t>fölkél az Úr.</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4. Mi jókedvet csinál az Úrnak, hogy csak mutogatja az Embernek</w:t>
      </w:r>
      <w:r w:rsidRPr="00AE4198">
        <w:rPr>
          <w:rFonts w:ascii="Times New Roman" w:eastAsia="Times New Roman" w:hAnsi="Times New Roman" w:cs="Times New Roman"/>
          <w:sz w:val="24"/>
          <w:szCs w:val="24"/>
          <w:lang w:eastAsia="hu-HU"/>
        </w:rPr>
        <w:br/>
        <w:t>nagyszerű célját, az Élet egyenlő kibékülését mindnyájunkkal s a</w:t>
      </w:r>
      <w:r w:rsidRPr="00AE4198">
        <w:rPr>
          <w:rFonts w:ascii="Times New Roman" w:eastAsia="Times New Roman" w:hAnsi="Times New Roman" w:cs="Times New Roman"/>
          <w:sz w:val="24"/>
          <w:szCs w:val="24"/>
          <w:lang w:eastAsia="hu-HU"/>
        </w:rPr>
        <w:br/>
        <w:t>békének szivárvány-hídját? Miért keresi meg bennünk, mint a Gibeon</w:t>
      </w:r>
      <w:r w:rsidRPr="00AE4198">
        <w:rPr>
          <w:rFonts w:ascii="Times New Roman" w:eastAsia="Times New Roman" w:hAnsi="Times New Roman" w:cs="Times New Roman"/>
          <w:sz w:val="24"/>
          <w:szCs w:val="24"/>
          <w:lang w:eastAsia="hu-HU"/>
        </w:rPr>
        <w:br/>
        <w:t>völgyében megharagvásában, a mi ősi vadságunkat, hogy gonoszságainkat</w:t>
      </w:r>
      <w:r w:rsidRPr="00AE4198">
        <w:rPr>
          <w:rFonts w:ascii="Times New Roman" w:eastAsia="Times New Roman" w:hAnsi="Times New Roman" w:cs="Times New Roman"/>
          <w:sz w:val="24"/>
          <w:szCs w:val="24"/>
          <w:lang w:eastAsia="hu-HU"/>
        </w:rPr>
        <w:br/>
        <w:t>egymásra tüzelje?</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5. Bizony a »kegyetlen, hosszu Léviátán kígyót és a tekergő Léviátán</w:t>
      </w:r>
      <w:r w:rsidRPr="00AE4198">
        <w:rPr>
          <w:rFonts w:ascii="Times New Roman" w:eastAsia="Times New Roman" w:hAnsi="Times New Roman" w:cs="Times New Roman"/>
          <w:sz w:val="24"/>
          <w:szCs w:val="24"/>
          <w:lang w:eastAsia="hu-HU"/>
        </w:rPr>
        <w:br/>
        <w:t>kígyót« kemény, nagy és erős fegyverével nem látogatja meg senki És</w:t>
      </w:r>
      <w:r w:rsidRPr="00AE4198">
        <w:rPr>
          <w:rFonts w:ascii="Times New Roman" w:eastAsia="Times New Roman" w:hAnsi="Times New Roman" w:cs="Times New Roman"/>
          <w:sz w:val="24"/>
          <w:szCs w:val="24"/>
          <w:lang w:eastAsia="hu-HU"/>
        </w:rPr>
        <w:br/>
        <w:t>a »veres boru szőlőt« vérrel öntözi most megint az Úr. Óh, miért</w:t>
      </w:r>
      <w:r w:rsidRPr="00AE4198">
        <w:rPr>
          <w:rFonts w:ascii="Times New Roman" w:eastAsia="Times New Roman" w:hAnsi="Times New Roman" w:cs="Times New Roman"/>
          <w:sz w:val="24"/>
          <w:szCs w:val="24"/>
          <w:lang w:eastAsia="hu-HU"/>
        </w:rPr>
        <w:br/>
        <w:t>olyan szeretetlen és boldogtalan az Ember, ki úgy kívánja a szeretetet</w:t>
      </w:r>
      <w:r w:rsidRPr="00AE4198">
        <w:rPr>
          <w:rFonts w:ascii="Times New Roman" w:eastAsia="Times New Roman" w:hAnsi="Times New Roman" w:cs="Times New Roman"/>
          <w:sz w:val="24"/>
          <w:szCs w:val="24"/>
          <w:lang w:eastAsia="hu-HU"/>
        </w:rPr>
        <w:br/>
        <w:t>és boldogságot? Vigyázók, hiába vigyáztok, óh, jaj, vigyázók, hiába</w:t>
      </w:r>
      <w:r w:rsidRPr="00AE4198">
        <w:rPr>
          <w:rFonts w:ascii="Times New Roman" w:eastAsia="Times New Roman" w:hAnsi="Times New Roman" w:cs="Times New Roman"/>
          <w:sz w:val="24"/>
          <w:szCs w:val="24"/>
          <w:lang w:eastAsia="hu-HU"/>
        </w:rPr>
        <w:br/>
        <w:t>vigyázunk, mert újra és újra leesik a sárba az Embernek arca.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1914</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lastRenderedPageBreak/>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457200" cy="238125"/>
            <wp:effectExtent l="19050" t="0" r="0" b="0"/>
            <wp:docPr id="867" name="Kép 867" descr="http://www.arkadia.pte.hu/fajlok/pn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arkadia.pte.hu/fajlok/pn528.JPG"/>
                    <pic:cNvPicPr>
                      <a:picLocks noChangeAspect="1" noChangeArrowheads="1"/>
                    </pic:cNvPicPr>
                  </pic:nvPicPr>
                  <pic:blipFill>
                    <a:blip r:embed="rId52"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Hasonlítsátok össze halmazábrával az </w:t>
      </w:r>
      <w:r w:rsidRPr="00AE4198">
        <w:rPr>
          <w:rFonts w:ascii="Times New Roman" w:eastAsia="Times New Roman" w:hAnsi="Times New Roman" w:cs="Times New Roman"/>
          <w:i/>
          <w:iCs/>
          <w:sz w:val="24"/>
          <w:szCs w:val="24"/>
          <w:lang w:eastAsia="hu-HU"/>
        </w:rPr>
        <w:t>Emlékezés egy nyár-éjszakára</w:t>
      </w:r>
      <w:r w:rsidRPr="00AE4198">
        <w:rPr>
          <w:rFonts w:ascii="Times New Roman" w:eastAsia="Times New Roman" w:hAnsi="Times New Roman" w:cs="Times New Roman"/>
          <w:sz w:val="24"/>
          <w:szCs w:val="24"/>
          <w:lang w:eastAsia="hu-HU"/>
        </w:rPr>
        <w:t xml:space="preserve"> és az </w:t>
      </w:r>
      <w:r w:rsidRPr="00AE4198">
        <w:rPr>
          <w:rFonts w:ascii="Times New Roman" w:eastAsia="Times New Roman" w:hAnsi="Times New Roman" w:cs="Times New Roman"/>
          <w:i/>
          <w:iCs/>
          <w:sz w:val="24"/>
          <w:szCs w:val="24"/>
          <w:lang w:eastAsia="hu-HU"/>
        </w:rPr>
        <w:t>Ésaiás könyvének margójára</w:t>
      </w:r>
      <w:r w:rsidRPr="00AE4198">
        <w:rPr>
          <w:rFonts w:ascii="Times New Roman" w:eastAsia="Times New Roman" w:hAnsi="Times New Roman" w:cs="Times New Roman"/>
          <w:sz w:val="24"/>
          <w:szCs w:val="24"/>
          <w:lang w:eastAsia="hu-HU"/>
        </w:rPr>
        <w:t xml:space="preserve"> motívumrendszerét! Keressetek párhuzamos és ellentétes vonásokat!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Vizsgáljátok meg, melyik versben hogyan jelenik meg a „fordulat-élmény”!</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Melyik vers hogyan jelzi az emberi értékek veszélyeztetettségét?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Milyen kapcsolat van a történelmi háttérvonatkozás és a hangsúlyos archaizálás, illetve a hagyomány felértékelődése között?</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Vizsgáljátok meg, mi mindenben nyúlnak vissza a szövegek a Biblia stílusához, beszédmódjához, formai tagolásához!</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Melyik versben ki a beszélő és kik a címzettek, a beszélő milyen szerepből szólal meg?</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676400" cy="2352675"/>
            <wp:effectExtent l="19050" t="0" r="0" b="0"/>
            <wp:docPr id="868" name="Kép 868" descr="http://www.arkadia.pte.hu/fajlok/pn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arkadia.pte.hu/fajlok/pn529.JPG"/>
                    <pic:cNvPicPr>
                      <a:picLocks noChangeAspect="1" noChangeArrowheads="1"/>
                    </pic:cNvPicPr>
                  </pic:nvPicPr>
                  <pic:blipFill>
                    <a:blip r:embed="rId53" cstate="print"/>
                    <a:srcRect/>
                    <a:stretch>
                      <a:fillRect/>
                    </a:stretch>
                  </pic:blipFill>
                  <pic:spPr bwMode="auto">
                    <a:xfrm>
                      <a:off x="0" y="0"/>
                      <a:ext cx="1676400" cy="2352675"/>
                    </a:xfrm>
                    <a:prstGeom prst="rect">
                      <a:avLst/>
                    </a:prstGeom>
                    <a:noFill/>
                    <a:ln w="9525">
                      <a:noFill/>
                      <a:miter lim="800000"/>
                      <a:headEnd/>
                      <a:tailEnd/>
                    </a:ln>
                  </pic:spPr>
                </pic:pic>
              </a:graphicData>
            </a:graphic>
          </wp:inline>
        </w:drawing>
      </w: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Michelangelo: </w:t>
      </w:r>
      <w:r w:rsidRPr="00AE4198">
        <w:rPr>
          <w:rFonts w:ascii="Times New Roman" w:eastAsia="Times New Roman" w:hAnsi="Times New Roman" w:cs="Times New Roman"/>
          <w:i/>
          <w:iCs/>
          <w:sz w:val="24"/>
          <w:szCs w:val="24"/>
          <w:lang w:eastAsia="hu-HU"/>
        </w:rPr>
        <w:t>Ésaiás próféta</w:t>
      </w:r>
      <w:r w:rsidRPr="00AE4198">
        <w:rPr>
          <w:rFonts w:ascii="Times New Roman" w:eastAsia="Times New Roman" w:hAnsi="Times New Roman" w:cs="Times New Roman"/>
          <w:sz w:val="24"/>
          <w:szCs w:val="24"/>
          <w:lang w:eastAsia="hu-HU"/>
        </w:rPr>
        <w:t>, 1508-1512</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Reflektálás</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9. feladat – háborúból háborúba</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20. századi katasztrófák apokaliptikus lírai reflexióinak története természetesen folytatódik. Ahogyan a háborúk is folytatódtak, a történelem sem ért véget, s a </w:t>
      </w:r>
      <w:r w:rsidRPr="00AE4198">
        <w:rPr>
          <w:rFonts w:ascii="Times New Roman" w:eastAsia="Times New Roman" w:hAnsi="Times New Roman" w:cs="Times New Roman"/>
          <w:i/>
          <w:iCs/>
          <w:sz w:val="24"/>
          <w:szCs w:val="24"/>
          <w:lang w:eastAsia="hu-HU"/>
        </w:rPr>
        <w:t>Biblia</w:t>
      </w:r>
      <w:r w:rsidRPr="00AE4198">
        <w:rPr>
          <w:rFonts w:ascii="Times New Roman" w:eastAsia="Times New Roman" w:hAnsi="Times New Roman" w:cs="Times New Roman"/>
          <w:sz w:val="24"/>
          <w:szCs w:val="24"/>
          <w:lang w:eastAsia="hu-HU"/>
        </w:rPr>
        <w:t xml:space="preserve"> sem merült feledésbe. Nálunk Babits Mihály háborúellenes versei (pl. </w:t>
      </w:r>
      <w:r w:rsidRPr="00AE4198">
        <w:rPr>
          <w:rFonts w:ascii="Times New Roman" w:eastAsia="Times New Roman" w:hAnsi="Times New Roman" w:cs="Times New Roman"/>
          <w:i/>
          <w:iCs/>
          <w:sz w:val="24"/>
          <w:szCs w:val="24"/>
          <w:lang w:eastAsia="hu-HU"/>
        </w:rPr>
        <w:t>Új esztendő</w:t>
      </w:r>
      <w:r w:rsidRPr="00AE4198">
        <w:rPr>
          <w:rFonts w:ascii="Times New Roman" w:eastAsia="Times New Roman" w:hAnsi="Times New Roman" w:cs="Times New Roman"/>
          <w:sz w:val="24"/>
          <w:szCs w:val="24"/>
          <w:lang w:eastAsia="hu-HU"/>
        </w:rPr>
        <w:t xml:space="preserve">) és a </w:t>
      </w:r>
      <w:r w:rsidRPr="00AE4198">
        <w:rPr>
          <w:rFonts w:ascii="Times New Roman" w:eastAsia="Times New Roman" w:hAnsi="Times New Roman" w:cs="Times New Roman"/>
          <w:i/>
          <w:iCs/>
          <w:sz w:val="24"/>
          <w:szCs w:val="24"/>
          <w:lang w:eastAsia="hu-HU"/>
        </w:rPr>
        <w:t>Jónás könyve</w:t>
      </w:r>
      <w:r w:rsidRPr="00AE4198">
        <w:rPr>
          <w:rFonts w:ascii="Times New Roman" w:eastAsia="Times New Roman" w:hAnsi="Times New Roman" w:cs="Times New Roman"/>
          <w:sz w:val="24"/>
          <w:szCs w:val="24"/>
          <w:lang w:eastAsia="hu-HU"/>
        </w:rPr>
        <w:t xml:space="preserve"> (s esszéiben is vizsgálja e kortapasztalatot), Radnóti Miklós megrendítő tanúságtételei (</w:t>
      </w:r>
      <w:r w:rsidRPr="00AE4198">
        <w:rPr>
          <w:rFonts w:ascii="Times New Roman" w:eastAsia="Times New Roman" w:hAnsi="Times New Roman" w:cs="Times New Roman"/>
          <w:i/>
          <w:iCs/>
          <w:sz w:val="24"/>
          <w:szCs w:val="24"/>
          <w:lang w:eastAsia="hu-HU"/>
        </w:rPr>
        <w:t>Töredék</w:t>
      </w:r>
      <w:r w:rsidRPr="00AE4198">
        <w:rPr>
          <w:rFonts w:ascii="Times New Roman" w:eastAsia="Times New Roman" w:hAnsi="Times New Roman" w:cs="Times New Roman"/>
          <w:sz w:val="24"/>
          <w:szCs w:val="24"/>
          <w:lang w:eastAsia="hu-HU"/>
        </w:rPr>
        <w:t xml:space="preserve">, </w:t>
      </w:r>
      <w:r w:rsidRPr="00AE4198">
        <w:rPr>
          <w:rFonts w:ascii="Times New Roman" w:eastAsia="Times New Roman" w:hAnsi="Times New Roman" w:cs="Times New Roman"/>
          <w:i/>
          <w:iCs/>
          <w:sz w:val="24"/>
          <w:szCs w:val="24"/>
          <w:lang w:eastAsia="hu-HU"/>
        </w:rPr>
        <w:t>Nyolcadik ecloga</w:t>
      </w:r>
      <w:r w:rsidRPr="00AE4198">
        <w:rPr>
          <w:rFonts w:ascii="Times New Roman" w:eastAsia="Times New Roman" w:hAnsi="Times New Roman" w:cs="Times New Roman"/>
          <w:sz w:val="24"/>
          <w:szCs w:val="24"/>
          <w:lang w:eastAsia="hu-HU"/>
        </w:rPr>
        <w:t xml:space="preserve">), majd Pilinszky János és Székely Magda költeményei tanúskodnak erről – a sort természetesen bővíthetnénk, folytathatnánk. De az </w:t>
      </w:r>
      <w:r w:rsidRPr="00AE4198">
        <w:rPr>
          <w:rFonts w:ascii="Times New Roman" w:eastAsia="Times New Roman" w:hAnsi="Times New Roman" w:cs="Times New Roman"/>
          <w:i/>
          <w:iCs/>
          <w:sz w:val="24"/>
          <w:szCs w:val="24"/>
          <w:lang w:eastAsia="hu-HU"/>
        </w:rPr>
        <w:t>apokalipszis</w:t>
      </w:r>
      <w:r w:rsidRPr="00AE4198">
        <w:rPr>
          <w:rFonts w:ascii="Times New Roman" w:eastAsia="Times New Roman" w:hAnsi="Times New Roman" w:cs="Times New Roman"/>
          <w:sz w:val="24"/>
          <w:szCs w:val="24"/>
          <w:lang w:eastAsia="hu-HU"/>
        </w:rPr>
        <w:t xml:space="preserve"> akár összefoglaló alakzatként is jó szolgálatot tehet az egyébként igencsak változatos és széttartó 20. századi modern világirodalom történeti vizsgálata során.”</w:t>
      </w:r>
      <w:bookmarkStart w:id="4" w:name="_ednref4"/>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"_edn4"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[4]</w:t>
      </w:r>
      <w:r w:rsidRPr="00AE4198">
        <w:rPr>
          <w:rFonts w:ascii="Times New Roman" w:eastAsia="Times New Roman" w:hAnsi="Times New Roman" w:cs="Times New Roman"/>
          <w:sz w:val="24"/>
          <w:szCs w:val="24"/>
          <w:lang w:eastAsia="hu-HU"/>
        </w:rPr>
        <w:fldChar w:fldCharType="end"/>
      </w:r>
      <w:bookmarkEnd w:id="4"/>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847725" cy="323850"/>
            <wp:effectExtent l="19050" t="0" r="9525" b="0"/>
            <wp:docPr id="869" name="Kép 869" descr="http://www.arkadia.pte.hu/fajlok/pn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www.arkadia.pte.hu/fajlok/pn530.JPG"/>
                    <pic:cNvPicPr>
                      <a:picLocks noChangeAspect="1" noChangeArrowheads="1"/>
                    </pic:cNvPicPr>
                  </pic:nvPicPr>
                  <pic:blipFill>
                    <a:blip r:embed="rId54" cstate="print"/>
                    <a:srcRect/>
                    <a:stretch>
                      <a:fillRect/>
                    </a:stretch>
                  </pic:blipFill>
                  <pic:spPr bwMode="auto">
                    <a:xfrm>
                      <a:off x="0" y="0"/>
                      <a:ext cx="847725" cy="323850"/>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Írj 15-20 soros esszét az alábbi második világháborús képekre reflektálva! Olvasd fel írásodat padtársadnak!</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 </w:t>
      </w:r>
    </w:p>
    <w:p w:rsidR="00AE4198" w:rsidRPr="00AE4198" w:rsidRDefault="00AE4198" w:rsidP="00AE4198">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1733550"/>
            <wp:effectExtent l="19050" t="0" r="0" b="0"/>
            <wp:docPr id="870" name="Kép 870" descr="http://www.arkadia.pte.hu/fajlok/pn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ww.arkadia.pte.hu/fajlok/pn531.JPG"/>
                    <pic:cNvPicPr>
                      <a:picLocks noChangeAspect="1" noChangeArrowheads="1"/>
                    </pic:cNvPicPr>
                  </pic:nvPicPr>
                  <pic:blipFill>
                    <a:blip r:embed="rId55" cstate="print"/>
                    <a:srcRect/>
                    <a:stretch>
                      <a:fillRect/>
                    </a:stretch>
                  </pic:blipFill>
                  <pic:spPr bwMode="auto">
                    <a:xfrm>
                      <a:off x="0" y="0"/>
                      <a:ext cx="4572000" cy="1733550"/>
                    </a:xfrm>
                    <a:prstGeom prst="rect">
                      <a:avLst/>
                    </a:prstGeom>
                    <a:noFill/>
                    <a:ln w="9525">
                      <a:noFill/>
                      <a:miter lim="800000"/>
                      <a:headEnd/>
                      <a:tailEnd/>
                    </a:ln>
                  </pic:spPr>
                </pic:pic>
              </a:graphicData>
            </a:graphic>
          </wp:inline>
        </w:drawing>
      </w:r>
    </w:p>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Hirosima                                    Koncentrációs tábor</w:t>
      </w:r>
    </w:p>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048000" cy="2038350"/>
            <wp:effectExtent l="19050" t="0" r="0" b="0"/>
            <wp:docPr id="871" name="Kép 871" descr="http://www.arkadia.pte.hu/fajlok/pn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arkadia.pte.hu/fajlok/pn532.JPG"/>
                    <pic:cNvPicPr>
                      <a:picLocks noChangeAspect="1" noChangeArrowheads="1"/>
                    </pic:cNvPicPr>
                  </pic:nvPicPr>
                  <pic:blipFill>
                    <a:blip r:embed="rId56" cstate="print"/>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E4198" w:rsidRPr="00AE4198" w:rsidRDefault="00AE4198" w:rsidP="00AE4198">
      <w:pPr>
        <w:jc w:val="cente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„Állambűnözés”                      Cipők a Duna-parton – budapesti holokauszt-emlékmű</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457200" cy="238125"/>
            <wp:effectExtent l="19050" t="0" r="0" b="0"/>
            <wp:docPr id="872" name="Kép 872" descr="http://www.arkadia.pte.hu/fajlok/pn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www.arkadia.pte.hu/fajlok/pn533.JPG"/>
                    <pic:cNvPicPr>
                      <a:picLocks noChangeAspect="1" noChangeArrowheads="1"/>
                    </pic:cNvPicPr>
                  </pic:nvPicPr>
                  <pic:blipFill>
                    <a:blip r:embed="rId57"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„Pilinszky költészetében a katasztrófa emléke, folyamata és előérzete személyes és kulturális tapasztalatként, tudásként válik meghatározó témává. (…) [A] tapasztalat az értetlenséggel együtt, mint meg-nem-értett nyer kifejezést; paradox módon éppen ez a megértés útja. (…) A történelmi katasztrófa valamiképpen az idő minőségének megváltozását is jelenti. A </w:t>
      </w:r>
      <w:r w:rsidRPr="00AE4198">
        <w:rPr>
          <w:rFonts w:ascii="Times New Roman" w:eastAsia="Times New Roman" w:hAnsi="Times New Roman" w:cs="Times New Roman"/>
          <w:i/>
          <w:iCs/>
          <w:sz w:val="24"/>
          <w:szCs w:val="24"/>
          <w:lang w:eastAsia="hu-HU"/>
        </w:rPr>
        <w:t>Jelenések VIII. 7.</w:t>
      </w:r>
      <w:r w:rsidRPr="00AE4198">
        <w:rPr>
          <w:rFonts w:ascii="Times New Roman" w:eastAsia="Times New Roman" w:hAnsi="Times New Roman" w:cs="Times New Roman"/>
          <w:sz w:val="24"/>
          <w:szCs w:val="24"/>
          <w:lang w:eastAsia="hu-HU"/>
        </w:rPr>
        <w:t xml:space="preserve"> és az </w:t>
      </w:r>
      <w:r w:rsidRPr="00AE4198">
        <w:rPr>
          <w:rFonts w:ascii="Times New Roman" w:eastAsia="Times New Roman" w:hAnsi="Times New Roman" w:cs="Times New Roman"/>
          <w:i/>
          <w:iCs/>
          <w:sz w:val="24"/>
          <w:szCs w:val="24"/>
          <w:lang w:eastAsia="hu-HU"/>
        </w:rPr>
        <w:t>Apokrif</w:t>
      </w:r>
      <w:r w:rsidRPr="00AE4198">
        <w:rPr>
          <w:rFonts w:ascii="Times New Roman" w:eastAsia="Times New Roman" w:hAnsi="Times New Roman" w:cs="Times New Roman"/>
          <w:sz w:val="24"/>
          <w:szCs w:val="24"/>
          <w:lang w:eastAsia="hu-HU"/>
        </w:rPr>
        <w:t xml:space="preserve"> föliratú versek ebbe a helyzetbe léptetik be az Apokalipszis látomását, mely töredezetté válik, de ekként is beszédképesnek bizonyul.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Olvasd el a verset, és készíts hozzá illusztrációt tetszőleges technikával!</w:t>
      </w:r>
    </w:p>
    <w:p w:rsidR="00AE4198" w:rsidRPr="00AE4198" w:rsidRDefault="00AE4198" w:rsidP="00AE4198">
      <w:pPr>
        <w:jc w:val="both"/>
        <w:rPr>
          <w:rFonts w:ascii="Times New Roman" w:eastAsia="Times New Roman" w:hAnsi="Times New Roman" w:cs="Times New Roman"/>
          <w:sz w:val="24"/>
          <w:szCs w:val="24"/>
          <w:lang w:eastAsia="hu-HU"/>
        </w:rPr>
      </w:pPr>
      <w:bookmarkStart w:id="5" w:name="h3_44"/>
      <w:r w:rsidRPr="00AE4198">
        <w:rPr>
          <w:rFonts w:ascii="Times New Roman" w:eastAsia="Times New Roman" w:hAnsi="Times New Roman" w:cs="Times New Roman"/>
          <w:b/>
          <w:bCs/>
          <w:sz w:val="24"/>
          <w:szCs w:val="24"/>
          <w:lang w:eastAsia="hu-HU"/>
        </w:rPr>
        <w:t> </w:t>
      </w:r>
      <w:bookmarkEnd w:id="5"/>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b/>
          <w:bCs/>
          <w:sz w:val="24"/>
          <w:szCs w:val="24"/>
          <w:lang w:eastAsia="hu-HU"/>
        </w:rPr>
        <w:t>Pilinszky János: Jelenések VIII. 7.</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és lát az isten égő mennyeket</w:t>
      </w:r>
      <w:r w:rsidRPr="00AE4198">
        <w:rPr>
          <w:rFonts w:ascii="Times New Roman" w:eastAsia="Times New Roman" w:hAnsi="Times New Roman" w:cs="Times New Roman"/>
          <w:sz w:val="24"/>
          <w:szCs w:val="24"/>
          <w:lang w:eastAsia="hu-HU"/>
        </w:rPr>
        <w:br/>
        <w:t>s a menny szinén madarak szárnya-röptét</w:t>
      </w:r>
      <w:r w:rsidRPr="00AE4198">
        <w:rPr>
          <w:rFonts w:ascii="Times New Roman" w:eastAsia="Times New Roman" w:hAnsi="Times New Roman" w:cs="Times New Roman"/>
          <w:sz w:val="24"/>
          <w:szCs w:val="24"/>
          <w:lang w:eastAsia="hu-HU"/>
        </w:rPr>
        <w:br/>
        <w:t>és látja mint merűlnek mind alább</w:t>
      </w:r>
      <w:r w:rsidRPr="00AE4198">
        <w:rPr>
          <w:rFonts w:ascii="Times New Roman" w:eastAsia="Times New Roman" w:hAnsi="Times New Roman" w:cs="Times New Roman"/>
          <w:sz w:val="24"/>
          <w:szCs w:val="24"/>
          <w:lang w:eastAsia="hu-HU"/>
        </w:rPr>
        <w:br/>
        <w:t>a tűzkorongon átkerűlni gyöngék</w:t>
      </w:r>
      <w:r w:rsidRPr="00AE4198">
        <w:rPr>
          <w:rFonts w:ascii="Times New Roman" w:eastAsia="Times New Roman" w:hAnsi="Times New Roman" w:cs="Times New Roman"/>
          <w:sz w:val="24"/>
          <w:szCs w:val="24"/>
          <w:lang w:eastAsia="hu-HU"/>
        </w:rPr>
        <w:br/>
      </w:r>
      <w:r w:rsidRPr="00AE4198">
        <w:rPr>
          <w:rFonts w:ascii="Times New Roman" w:eastAsia="Times New Roman" w:hAnsi="Times New Roman" w:cs="Times New Roman"/>
          <w:sz w:val="24"/>
          <w:szCs w:val="24"/>
          <w:lang w:eastAsia="hu-HU"/>
        </w:rPr>
        <w:br/>
        <w:t>és véges-végig mint a rézveres</w:t>
      </w:r>
      <w:r w:rsidRPr="00AE4198">
        <w:rPr>
          <w:rFonts w:ascii="Times New Roman" w:eastAsia="Times New Roman" w:hAnsi="Times New Roman" w:cs="Times New Roman"/>
          <w:sz w:val="24"/>
          <w:szCs w:val="24"/>
          <w:lang w:eastAsia="hu-HU"/>
        </w:rPr>
        <w:br/>
        <w:t>olyan szinűt dirib-darabra törtet</w:t>
      </w:r>
      <w:r w:rsidRPr="00AE4198">
        <w:rPr>
          <w:rFonts w:ascii="Times New Roman" w:eastAsia="Times New Roman" w:hAnsi="Times New Roman" w:cs="Times New Roman"/>
          <w:sz w:val="24"/>
          <w:szCs w:val="24"/>
          <w:lang w:eastAsia="hu-HU"/>
        </w:rPr>
        <w:br/>
        <w:t>hol nem találni mától egy kapást</w:t>
      </w:r>
      <w:r w:rsidRPr="00AE4198">
        <w:rPr>
          <w:rFonts w:ascii="Times New Roman" w:eastAsia="Times New Roman" w:hAnsi="Times New Roman" w:cs="Times New Roman"/>
          <w:sz w:val="24"/>
          <w:szCs w:val="24"/>
          <w:lang w:eastAsia="hu-HU"/>
        </w:rPr>
        <w:br/>
        <w:t>a földet látja mégegyszer a földet</w:t>
      </w:r>
      <w:r w:rsidRPr="00AE4198">
        <w:rPr>
          <w:rFonts w:ascii="Times New Roman" w:eastAsia="Times New Roman" w:hAnsi="Times New Roman" w:cs="Times New Roman"/>
          <w:sz w:val="24"/>
          <w:szCs w:val="24"/>
          <w:lang w:eastAsia="hu-HU"/>
        </w:rPr>
        <w:br/>
      </w:r>
      <w:r w:rsidRPr="00AE4198">
        <w:rPr>
          <w:rFonts w:ascii="Times New Roman" w:eastAsia="Times New Roman" w:hAnsi="Times New Roman" w:cs="Times New Roman"/>
          <w:sz w:val="24"/>
          <w:szCs w:val="24"/>
          <w:lang w:eastAsia="hu-HU"/>
        </w:rPr>
        <w:br/>
      </w:r>
      <w:r w:rsidRPr="00AE4198">
        <w:rPr>
          <w:rFonts w:ascii="Times New Roman" w:eastAsia="Times New Roman" w:hAnsi="Times New Roman" w:cs="Times New Roman"/>
          <w:sz w:val="24"/>
          <w:szCs w:val="24"/>
          <w:lang w:eastAsia="hu-HU"/>
        </w:rPr>
        <w:lastRenderedPageBreak/>
        <w:t>a pusztaságot és a zűrzavart</w:t>
      </w:r>
      <w:r w:rsidRPr="00AE4198">
        <w:rPr>
          <w:rFonts w:ascii="Times New Roman" w:eastAsia="Times New Roman" w:hAnsi="Times New Roman" w:cs="Times New Roman"/>
          <w:sz w:val="24"/>
          <w:szCs w:val="24"/>
          <w:lang w:eastAsia="hu-HU"/>
        </w:rPr>
        <w:br/>
        <w:t>lovaskocsit keresve hol kigázol</w:t>
      </w:r>
      <w:r w:rsidRPr="00AE4198">
        <w:rPr>
          <w:rFonts w:ascii="Times New Roman" w:eastAsia="Times New Roman" w:hAnsi="Times New Roman" w:cs="Times New Roman"/>
          <w:sz w:val="24"/>
          <w:szCs w:val="24"/>
          <w:lang w:eastAsia="hu-HU"/>
        </w:rPr>
        <w:br/>
        <w:t>de látja isten nincsen arra mód</w:t>
      </w:r>
      <w:r w:rsidRPr="00AE4198">
        <w:rPr>
          <w:rFonts w:ascii="Times New Roman" w:eastAsia="Times New Roman" w:hAnsi="Times New Roman" w:cs="Times New Roman"/>
          <w:sz w:val="24"/>
          <w:szCs w:val="24"/>
          <w:lang w:eastAsia="hu-HU"/>
        </w:rPr>
        <w:br/>
        <w:t>kitörni út remény e látomásból!</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1971</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209550" cy="295275"/>
            <wp:effectExtent l="19050" t="0" r="0" b="0"/>
            <wp:docPr id="873" name="Kép 873" descr="http://www.arkadia.pte.hu/fajlok/pn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arkadia.pte.hu/fajlok/pn534.JPG"/>
                    <pic:cNvPicPr>
                      <a:picLocks noChangeAspect="1" noChangeArrowheads="1"/>
                    </pic:cNvPicPr>
                  </pic:nvPicPr>
                  <pic:blipFill>
                    <a:blip r:embed="rId58" cstate="print"/>
                    <a:srcRect/>
                    <a:stretch>
                      <a:fillRect/>
                    </a:stretch>
                  </pic:blipFill>
                  <pic:spPr bwMode="auto">
                    <a:xfrm>
                      <a:off x="0" y="0"/>
                      <a:ext cx="209550" cy="295275"/>
                    </a:xfrm>
                    <a:prstGeom prst="rect">
                      <a:avLst/>
                    </a:prstGeom>
                    <a:noFill/>
                    <a:ln w="9525">
                      <a:noFill/>
                      <a:miter lim="800000"/>
                      <a:headEnd/>
                      <a:tailEnd/>
                    </a:ln>
                  </pic:spPr>
                </pic:pic>
              </a:graphicData>
            </a:graphic>
          </wp:inline>
        </w:drawing>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xml:space="preserve">Hallgasd meg az </w:t>
      </w:r>
      <w:r w:rsidRPr="00AE4198">
        <w:rPr>
          <w:rFonts w:ascii="Times New Roman" w:eastAsia="Times New Roman" w:hAnsi="Times New Roman" w:cs="Times New Roman"/>
          <w:i/>
          <w:iCs/>
          <w:sz w:val="24"/>
          <w:szCs w:val="24"/>
          <w:lang w:eastAsia="hu-HU"/>
        </w:rPr>
        <w:t>Apokrif</w:t>
      </w:r>
      <w:r w:rsidRPr="00AE4198">
        <w:rPr>
          <w:rFonts w:ascii="Times New Roman" w:eastAsia="Times New Roman" w:hAnsi="Times New Roman" w:cs="Times New Roman"/>
          <w:sz w:val="24"/>
          <w:szCs w:val="24"/>
          <w:lang w:eastAsia="hu-HU"/>
        </w:rPr>
        <w:t xml:space="preserve"> című Pilinszky-verset Hobo előadásában! Az </w:t>
      </w:r>
      <w:r w:rsidRPr="00AE4198">
        <w:rPr>
          <w:rFonts w:ascii="Times New Roman" w:eastAsia="Times New Roman" w:hAnsi="Times New Roman" w:cs="Times New Roman"/>
          <w:i/>
          <w:iCs/>
          <w:sz w:val="24"/>
          <w:szCs w:val="24"/>
          <w:lang w:eastAsia="hu-HU"/>
        </w:rPr>
        <w:t>Apokrif</w:t>
      </w:r>
      <w:r w:rsidRPr="00AE4198">
        <w:rPr>
          <w:rFonts w:ascii="Times New Roman" w:eastAsia="Times New Roman" w:hAnsi="Times New Roman" w:cs="Times New Roman"/>
          <w:sz w:val="24"/>
          <w:szCs w:val="24"/>
          <w:lang w:eastAsia="hu-HU"/>
        </w:rPr>
        <w:t xml:space="preserve"> a XX. századi magyar líra egyik csúcsteljesítménye! Jegyezd fel és értelmezd a költemény néhány képét, motívumát, amely szerinted összefüggésbe hozható az apokalipszis-tematikával!</w:t>
      </w:r>
    </w:p>
    <w:p w:rsidR="00AE4198" w:rsidRPr="00AE4198" w:rsidRDefault="00AE4198" w:rsidP="00AE4198">
      <w:pPr>
        <w:jc w:val="both"/>
        <w:rPr>
          <w:rFonts w:ascii="Times New Roman" w:eastAsia="Times New Roman" w:hAnsi="Times New Roman" w:cs="Times New Roman"/>
          <w:sz w:val="24"/>
          <w:szCs w:val="24"/>
          <w:lang w:eastAsia="hu-HU"/>
        </w:rPr>
      </w:pPr>
      <w:hyperlink r:id="rId59" w:history="1">
        <w:r w:rsidRPr="00AE4198">
          <w:rPr>
            <w:rFonts w:ascii="Times New Roman" w:eastAsia="Times New Roman" w:hAnsi="Times New Roman" w:cs="Times New Roman"/>
            <w:color w:val="0000FF"/>
            <w:sz w:val="24"/>
            <w:szCs w:val="24"/>
            <w:u w:val="single"/>
            <w:lang w:eastAsia="hu-HU"/>
          </w:rPr>
          <w:t>http://www.youtube.com/watch?v=Gw_YdGh20NI</w:t>
        </w:r>
      </w:hyperlink>
    </w:p>
    <w:p w:rsidR="00AE4198" w:rsidRPr="00AE4198" w:rsidRDefault="00AE4198" w:rsidP="00AE4198">
      <w:pPr>
        <w:jc w:val="both"/>
        <w:rPr>
          <w:rFonts w:ascii="Times New Roman" w:eastAsia="Times New Roman" w:hAnsi="Times New Roman" w:cs="Times New Roman"/>
          <w:sz w:val="24"/>
          <w:szCs w:val="24"/>
          <w:lang w:eastAsia="hu-HU"/>
        </w:rPr>
      </w:pPr>
      <w:hyperlink r:id="rId60" w:history="1">
        <w:r w:rsidRPr="00AE4198">
          <w:rPr>
            <w:rFonts w:ascii="Times New Roman" w:eastAsia="Times New Roman" w:hAnsi="Times New Roman" w:cs="Times New Roman"/>
            <w:color w:val="0000FF"/>
            <w:sz w:val="24"/>
            <w:szCs w:val="24"/>
            <w:u w:val="single"/>
            <w:lang w:eastAsia="hu-HU"/>
          </w:rPr>
          <w:t>http://www.youtube.com/watch?v=E852ttIYMoo</w:t>
        </w:r>
      </w:hyperlink>
    </w:p>
    <w:p w:rsidR="00AE4198" w:rsidRPr="00AE4198" w:rsidRDefault="00AE4198" w:rsidP="00AE4198">
      <w:pPr>
        <w:jc w:val="both"/>
        <w:rPr>
          <w:rFonts w:ascii="Times New Roman" w:eastAsia="Times New Roman" w:hAnsi="Times New Roman" w:cs="Times New Roman"/>
          <w:sz w:val="24"/>
          <w:szCs w:val="24"/>
          <w:lang w:eastAsia="hu-HU"/>
        </w:rPr>
      </w:pPr>
      <w:hyperlink r:id="rId61" w:history="1">
        <w:r w:rsidRPr="00AE4198">
          <w:rPr>
            <w:rFonts w:ascii="Times New Roman" w:eastAsia="Times New Roman" w:hAnsi="Times New Roman" w:cs="Times New Roman"/>
            <w:color w:val="0000FF"/>
            <w:sz w:val="24"/>
            <w:szCs w:val="24"/>
            <w:u w:val="single"/>
            <w:lang w:eastAsia="hu-HU"/>
          </w:rPr>
          <w:t>http://www.youtube.com/watch?v=rmJ9g4Nmm7o</w:t>
        </w:r>
      </w:hyperlink>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spacing w:before="100" w:beforeAutospacing="1" w:after="100" w:afterAutospacing="1"/>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t> </w:t>
      </w:r>
    </w:p>
    <w:p w:rsidR="00AE4198" w:rsidRPr="00AE4198" w:rsidRDefault="00AE4198" w:rsidP="00AE4198">
      <w:pPr>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pict>
          <v:rect id="_x0000_i1025" style="width:149.7pt;height:.75pt" o:hrpct="330" o:hrstd="t" o:hr="t" fillcolor="#aca899" stroked="f"/>
        </w:pict>
      </w:r>
    </w:p>
    <w:bookmarkStart w:id="6" w:name="_edn1"/>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"_ednref1"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[1]</w:t>
      </w:r>
      <w:r w:rsidRPr="00AE4198">
        <w:rPr>
          <w:rFonts w:ascii="Times New Roman" w:eastAsia="Times New Roman" w:hAnsi="Times New Roman" w:cs="Times New Roman"/>
          <w:sz w:val="24"/>
          <w:szCs w:val="24"/>
          <w:lang w:eastAsia="hu-HU"/>
        </w:rPr>
        <w:fldChar w:fldCharType="end"/>
      </w:r>
      <w:bookmarkEnd w:id="6"/>
      <w:r w:rsidRPr="00AE4198">
        <w:rPr>
          <w:rFonts w:ascii="Times New Roman" w:eastAsia="Times New Roman" w:hAnsi="Times New Roman" w:cs="Times New Roman"/>
          <w:sz w:val="24"/>
          <w:szCs w:val="24"/>
          <w:lang w:eastAsia="hu-HU"/>
        </w:rPr>
        <w:t xml:space="preserve"> Mekis János vonatkozó cikkéből idézve</w:t>
      </w:r>
    </w:p>
    <w:bookmarkStart w:id="7" w:name="_edn2"/>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"_ednref2"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[2]</w:t>
      </w:r>
      <w:r w:rsidRPr="00AE4198">
        <w:rPr>
          <w:rFonts w:ascii="Times New Roman" w:eastAsia="Times New Roman" w:hAnsi="Times New Roman" w:cs="Times New Roman"/>
          <w:sz w:val="24"/>
          <w:szCs w:val="24"/>
          <w:lang w:eastAsia="hu-HU"/>
        </w:rPr>
        <w:fldChar w:fldCharType="end"/>
      </w:r>
      <w:bookmarkEnd w:id="7"/>
      <w:r w:rsidRPr="00AE4198">
        <w:rPr>
          <w:rFonts w:ascii="Times New Roman" w:eastAsia="Times New Roman" w:hAnsi="Times New Roman" w:cs="Times New Roman"/>
          <w:sz w:val="24"/>
          <w:szCs w:val="24"/>
          <w:lang w:eastAsia="hu-HU"/>
        </w:rPr>
        <w:t xml:space="preserve"> A szöveg tartalmi, összevágott idézet Heidl György Korai apokalipszisek és az Apokalipszis kora-keresztény recepciója című cikkéből: </w:t>
      </w:r>
      <w:hyperlink r:id="rId62" w:history="1">
        <w:r w:rsidRPr="00AE4198">
          <w:rPr>
            <w:rFonts w:ascii="Times New Roman" w:eastAsia="Times New Roman" w:hAnsi="Times New Roman" w:cs="Times New Roman"/>
            <w:color w:val="0000FF"/>
            <w:sz w:val="24"/>
            <w:szCs w:val="24"/>
            <w:u w:val="single"/>
            <w:lang w:eastAsia="hu-HU"/>
          </w:rPr>
          <w:t>http://www.arkadia.pte.hu/magyar/cikkek/heidl_korai_apokalipszis</w:t>
        </w:r>
      </w:hyperlink>
      <w:r w:rsidRPr="00AE4198">
        <w:rPr>
          <w:rFonts w:ascii="Times New Roman" w:eastAsia="Times New Roman" w:hAnsi="Times New Roman" w:cs="Times New Roman"/>
          <w:sz w:val="24"/>
          <w:szCs w:val="24"/>
          <w:lang w:eastAsia="hu-HU"/>
        </w:rPr>
        <w:t xml:space="preserve"> [2011.12.26]</w:t>
      </w:r>
    </w:p>
    <w:bookmarkStart w:id="8" w:name="_edn3"/>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"_ednref3"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[3]</w:t>
      </w:r>
      <w:r w:rsidRPr="00AE4198">
        <w:rPr>
          <w:rFonts w:ascii="Times New Roman" w:eastAsia="Times New Roman" w:hAnsi="Times New Roman" w:cs="Times New Roman"/>
          <w:sz w:val="24"/>
          <w:szCs w:val="24"/>
          <w:lang w:eastAsia="hu-HU"/>
        </w:rPr>
        <w:fldChar w:fldCharType="end"/>
      </w:r>
      <w:bookmarkEnd w:id="8"/>
      <w:r w:rsidRPr="00AE4198">
        <w:rPr>
          <w:rFonts w:ascii="Times New Roman" w:eastAsia="Times New Roman" w:hAnsi="Times New Roman" w:cs="Times New Roman"/>
          <w:sz w:val="24"/>
          <w:szCs w:val="24"/>
          <w:lang w:eastAsia="hu-HU"/>
        </w:rPr>
        <w:t xml:space="preserve"> Mekis János vonatkozó cikke.</w:t>
      </w:r>
    </w:p>
    <w:bookmarkStart w:id="9" w:name="_edn4"/>
    <w:p w:rsidR="00AE4198" w:rsidRPr="00AE4198" w:rsidRDefault="00AE4198" w:rsidP="00AE4198">
      <w:pPr>
        <w:jc w:val="both"/>
        <w:rPr>
          <w:rFonts w:ascii="Times New Roman" w:eastAsia="Times New Roman" w:hAnsi="Times New Roman" w:cs="Times New Roman"/>
          <w:sz w:val="24"/>
          <w:szCs w:val="24"/>
          <w:lang w:eastAsia="hu-HU"/>
        </w:rPr>
      </w:pPr>
      <w:r w:rsidRPr="00AE4198">
        <w:rPr>
          <w:rFonts w:ascii="Times New Roman" w:eastAsia="Times New Roman" w:hAnsi="Times New Roman" w:cs="Times New Roman"/>
          <w:sz w:val="24"/>
          <w:szCs w:val="24"/>
          <w:lang w:eastAsia="hu-HU"/>
        </w:rPr>
        <w:fldChar w:fldCharType="begin"/>
      </w:r>
      <w:r w:rsidRPr="00AE4198">
        <w:rPr>
          <w:rFonts w:ascii="Times New Roman" w:eastAsia="Times New Roman" w:hAnsi="Times New Roman" w:cs="Times New Roman"/>
          <w:sz w:val="24"/>
          <w:szCs w:val="24"/>
          <w:lang w:eastAsia="hu-HU"/>
        </w:rPr>
        <w:instrText xml:space="preserve"> HYPERLINK "file:///C:\\Users\\tanar\\Downloads\\MAGYAR_00_Mekis_Peth%C5%91_vegso.doc" \l "_ednref4" \o "" </w:instrText>
      </w:r>
      <w:r w:rsidRPr="00AE4198">
        <w:rPr>
          <w:rFonts w:ascii="Times New Roman" w:eastAsia="Times New Roman" w:hAnsi="Times New Roman" w:cs="Times New Roman"/>
          <w:sz w:val="24"/>
          <w:szCs w:val="24"/>
          <w:lang w:eastAsia="hu-HU"/>
        </w:rPr>
        <w:fldChar w:fldCharType="separate"/>
      </w:r>
      <w:r w:rsidRPr="00AE4198">
        <w:rPr>
          <w:rFonts w:ascii="Times New Roman" w:eastAsia="Times New Roman" w:hAnsi="Times New Roman" w:cs="Times New Roman"/>
          <w:color w:val="0000FF"/>
          <w:sz w:val="24"/>
          <w:szCs w:val="24"/>
          <w:u w:val="single"/>
          <w:lang w:eastAsia="hu-HU"/>
        </w:rPr>
        <w:t>[4]</w:t>
      </w:r>
      <w:r w:rsidRPr="00AE4198">
        <w:rPr>
          <w:rFonts w:ascii="Times New Roman" w:eastAsia="Times New Roman" w:hAnsi="Times New Roman" w:cs="Times New Roman"/>
          <w:sz w:val="24"/>
          <w:szCs w:val="24"/>
          <w:lang w:eastAsia="hu-HU"/>
        </w:rPr>
        <w:fldChar w:fldCharType="end"/>
      </w:r>
      <w:bookmarkEnd w:id="9"/>
      <w:r w:rsidRPr="00AE4198">
        <w:rPr>
          <w:rFonts w:ascii="Times New Roman" w:eastAsia="Times New Roman" w:hAnsi="Times New Roman" w:cs="Times New Roman"/>
          <w:sz w:val="24"/>
          <w:szCs w:val="24"/>
          <w:lang w:eastAsia="hu-HU"/>
        </w:rPr>
        <w:t xml:space="preserve"> Mekis János i.m.</w:t>
      </w:r>
    </w:p>
    <w:p w:rsidR="005A3B3A" w:rsidRPr="00AE4198" w:rsidRDefault="00AE4198" w:rsidP="00AE4198"/>
    <w:sectPr w:rsidR="005A3B3A" w:rsidRPr="00AE4198"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BE61AF"/>
    <w:multiLevelType w:val="multilevel"/>
    <w:tmpl w:val="9C923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0069"/>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F4014"/>
    <w:rsid w:val="006C573A"/>
    <w:rsid w:val="006E6DD8"/>
    <w:rsid w:val="0070456F"/>
    <w:rsid w:val="00711EB8"/>
    <w:rsid w:val="00724E45"/>
    <w:rsid w:val="0073607E"/>
    <w:rsid w:val="007B56B5"/>
    <w:rsid w:val="007C4B8C"/>
    <w:rsid w:val="007D3900"/>
    <w:rsid w:val="007E379C"/>
    <w:rsid w:val="00811AAA"/>
    <w:rsid w:val="008304BD"/>
    <w:rsid w:val="00880DE7"/>
    <w:rsid w:val="008C15DC"/>
    <w:rsid w:val="008C603B"/>
    <w:rsid w:val="00952544"/>
    <w:rsid w:val="009B2C6B"/>
    <w:rsid w:val="009C12DC"/>
    <w:rsid w:val="00A32CB7"/>
    <w:rsid w:val="00AA036C"/>
    <w:rsid w:val="00AE4198"/>
    <w:rsid w:val="00B46366"/>
    <w:rsid w:val="00B543AA"/>
    <w:rsid w:val="00B54456"/>
    <w:rsid w:val="00B759A1"/>
    <w:rsid w:val="00B82EE6"/>
    <w:rsid w:val="00BB3C59"/>
    <w:rsid w:val="00C1001F"/>
    <w:rsid w:val="00C50F71"/>
    <w:rsid w:val="00C55DF7"/>
    <w:rsid w:val="00C911FC"/>
    <w:rsid w:val="00CB0DE6"/>
    <w:rsid w:val="00D416B2"/>
    <w:rsid w:val="00DD0987"/>
    <w:rsid w:val="00E15418"/>
    <w:rsid w:val="00E42913"/>
    <w:rsid w:val="00E46B1C"/>
    <w:rsid w:val="00EC3BA2"/>
    <w:rsid w:val="00EC4BDF"/>
    <w:rsid w:val="00ED5E31"/>
    <w:rsid w:val="00F56540"/>
    <w:rsid w:val="00F70D7C"/>
    <w:rsid w:val="00F97B73"/>
    <w:rsid w:val="00FB2226"/>
    <w:rsid w:val="00FB3B94"/>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he_Triumph_of_Death" TargetMode="External"/><Relationship Id="rId18" Type="http://schemas.openxmlformats.org/officeDocument/2006/relationships/hyperlink" Target="http://wangfolyo.blogspot.com/2010/04/papirkatonak.html"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http://biblia.hu/az_oszovetseg_a_muveszetekben/esaias_profeta_i"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hyperlink" Target="http://epa.oszk.hu/00000/00022/nyugat.htm" TargetMode="External"/><Relationship Id="rId2" Type="http://schemas.openxmlformats.org/officeDocument/2006/relationships/styles" Target="styles.xml"/><Relationship Id="rId16" Type="http://schemas.openxmlformats.org/officeDocument/2006/relationships/hyperlink" Target="http://biblia.hit.hu/" TargetMode="External"/><Relationship Id="rId20" Type="http://schemas.openxmlformats.org/officeDocument/2006/relationships/hyperlink" Target="http://www.budaifoantikvarium.hu/node?page=32"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yperlink" Target="http://www.arkadia.pte.hu/magyar/cikkek/heidl_korai_apokalipszis" TargetMode="External"/><Relationship Id="rId1" Type="http://schemas.openxmlformats.org/officeDocument/2006/relationships/numbering" Target="numbering.xml"/><Relationship Id="rId6" Type="http://schemas.openxmlformats.org/officeDocument/2006/relationships/hyperlink" Target="http://epa.oszk.hu/00000/00022/nyugat.htm" TargetMode="External"/><Relationship Id="rId11" Type="http://schemas.openxmlformats.org/officeDocument/2006/relationships/hyperlink" Target="http://boldogsag.net/index.php?option=com_content&amp;view=article&amp;id=5869:moricz-zsigmond-kis-samu-joska&amp;catid=727:mind-egy-in-medias-res&amp;Itemid=291" TargetMode="External"/><Relationship Id="rId24" Type="http://schemas.openxmlformats.org/officeDocument/2006/relationships/hyperlink" Target="http://konfliktuskutato.hu/index.php?option=com_content&amp;view=article&amp;id=305:a-holokauszttagadas-ipar-gazkamratol-az-internetig&amp;catid=37:megjelenese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hyperlink" Target="http://epa.oszk.hu/00000/00022/nyugat.htm" TargetMode="External"/><Relationship Id="rId15" Type="http://schemas.openxmlformats.org/officeDocument/2006/relationships/hyperlink" Target="http://www.arkadia.pte.hu/magyar/" TargetMode="External"/><Relationship Id="rId23" Type="http://schemas.openxmlformats.org/officeDocument/2006/relationships/hyperlink" Target="http://vizko.blogter.hu/359588/hirosima__hazugsaga"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hyperlink" Target="http://www.youtube.com/watch?v=rmJ9g4Nmm7o" TargetMode="External"/><Relationship Id="rId10" Type="http://schemas.openxmlformats.org/officeDocument/2006/relationships/hyperlink" Target="http://epa.oszk.hu/02100/02176/00007/pdf/RTF_21_140-147.pdf" TargetMode="External"/><Relationship Id="rId19" Type="http://schemas.openxmlformats.org/officeDocument/2006/relationships/hyperlink" Target="http://kedvencunkanyugat.lapunk.hu/?modul=oldal&amp;tartalom=355235"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www.youtube.com/watch?v=E852ttIYMoo" TargetMode="External"/><Relationship Id="rId4" Type="http://schemas.openxmlformats.org/officeDocument/2006/relationships/webSettings" Target="webSettings.xml"/><Relationship Id="rId9" Type="http://schemas.openxmlformats.org/officeDocument/2006/relationships/hyperlink" Target="http://retronom.hu/node/12644" TargetMode="External"/><Relationship Id="rId14" Type="http://schemas.openxmlformats.org/officeDocument/2006/relationships/hyperlink" Target="http://kunst.gymszbad.de/kunstgeschichte/motivgeschichte/apokalypse/apokalypse.htm" TargetMode="External"/><Relationship Id="rId22" Type="http://schemas.openxmlformats.org/officeDocument/2006/relationships/hyperlink" Target="http://allambunozes.blog.hu/2009/02/25/a_mihok_holokauszt"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hyperlink" Target="http://tortenelemklub.com/xxszazad/els-vilaghaboru/197-az-els-vilaghaboru-toertenete"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aghegy.hhrf.org/index.php/V%C3%A1ly_S%C3%A1ndor_Bruegel_vari%C3%A1ci%C3%B3k_" TargetMode="External"/><Relationship Id="rId17" Type="http://schemas.openxmlformats.org/officeDocument/2006/relationships/hyperlink" Target="http://www.studiolum.com/wang/russian/przemysl-siege-illustrirte-zeitung-1914-11-12.jpg" TargetMode="External"/><Relationship Id="rId25" Type="http://schemas.openxmlformats.org/officeDocument/2006/relationships/hyperlink" Target="http://upload.wikimedia.org/wikipedia/commons/1/11/Shoes_Danube_Promenade_IMGP1297.jpg"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www.youtube.com/watch?v=Gw_YdGh20NI"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5562</Words>
  <Characters>38383</Characters>
  <Application>Microsoft Office Word</Application>
  <DocSecurity>0</DocSecurity>
  <Lines>319</Lines>
  <Paragraphs>87</Paragraphs>
  <ScaleCrop>false</ScaleCrop>
  <Company>Eross Zrt.</Company>
  <LinksUpToDate>false</LinksUpToDate>
  <CharactersWithSpaces>43858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2017-03-21T07:20:00Z</dcterms:created>
  <dcterms:modified xsi:type="dcterms:W3CDTF">2017-03-21T07:20:00Z</dcterms:modified>
</cp:coreProperties>
</file>