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001" w:rsidRPr="004B7001" w:rsidRDefault="004B7001" w:rsidP="004B7001">
      <w:pPr>
        <w:jc w:val="center"/>
        <w:rPr>
          <w:rFonts w:ascii="Times New Roman" w:eastAsia="Times New Roman" w:hAnsi="Times New Roman" w:cs="Times New Roman"/>
          <w:sz w:val="27"/>
          <w:szCs w:val="27"/>
          <w:lang w:eastAsia="hu-HU"/>
        </w:rPr>
      </w:pPr>
      <w:r w:rsidRPr="004B7001">
        <w:rPr>
          <w:rFonts w:ascii="Times New Roman" w:eastAsia="Times New Roman" w:hAnsi="Times New Roman" w:cs="Times New Roman"/>
          <w:i/>
          <w:iCs/>
          <w:sz w:val="27"/>
          <w:szCs w:val="27"/>
          <w:lang w:eastAsia="hu-HU"/>
        </w:rPr>
        <w:t>Priskinné Rizner Erika</w:t>
      </w:r>
    </w:p>
    <w:p w:rsidR="004B7001" w:rsidRPr="004B7001" w:rsidRDefault="004B7001" w:rsidP="004B700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Modulterv a Kádár-korszak tanításához</w:t>
      </w:r>
    </w:p>
    <w:p w:rsidR="004B7001" w:rsidRPr="004B7001" w:rsidRDefault="004B7001" w:rsidP="004B7001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br/>
        <w:t>a gimnázium 12. évfolyama számára , (2 tanóra)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Tartalmi célok: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·         A Kádár kor árnyalt, többféle nézőpontú vizsgálata,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·          a lehetséges belső korszakok sajátosságainak feltárása,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·         a társadalom főbb csoportjainak jellemzőit, és azok alakulását a korszakban nyomon követni, megismerni, különös tekintettel az ifjúság helyzetére,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·         új, a tankönyvekben kevésbé érintett témák beemelése a tanulási folyamatba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Módszertani célok</w:t>
      </w: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·         A téma feldolgozása főként együttműködésen alapuló csoportmunkával történjék,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·         a tanulók több féle forrástípussal dolgozzanak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·         osszák meg véleményüket egymással,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·         építsék be az otthon, a családban hallott történeteket a tanulási folyamatba.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Tartalmi követelmények: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·         Tudja elhelyezni időben a Kádár-korszakot, és lássa szinkronban a hazai és a világtörténelem főbb eseményeit (1956-os ikerválság, 1962 –es karibi válság, 1968-as diáklázadások és prágai tavasz,1975 helsinki konferencia, 1980-as évek eleje kis hidegháború)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·         legyen képes jellemezni a Kádár- rendszer idején a fontosabb társadalmi csoportokat, bemutatni helyzetük változásait,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·         alkosson véleményt az ifjúság helyzetének jó és hátrányos vonásairól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Tanulási készségek fejlesztése: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·         Aktívan és együttműködően vegyen részt a tanulási folyamatban,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·         vállaljon felelősséget saját tanulásáért, építse be tudatosan a családjában a korszakról hallott információkat az óra menetébe,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·         kövesse nyomon saját tanulási folyamatát, tudatosítva, hogy mi az, amit eddig tudott a korszakról és mely pontokon bővült az ismerete, esetleg mely területeken módosult a benne eddig a korszakról élő kép,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·         kritikus és árnyalt képet alkosson a korszakról, melyet legyen képes megfogalmazni és megindokolni társai előtt is.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1-2. (dupla) tanóra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Ráhangolódás (15 perc)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tanár ismerteti az óra témáját: </w:t>
      </w: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Kádár-rendszer periodizációja és a társadalom változásai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Röviden meghatározza az óra céljait, és a munkaformát (együttműködésen alapuló, kooperatív), illetve az osztályban megalakulnak a 4 fős csoportok.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(Ez utóbbit a terem berendezése miatt célszerű már a megelőző tanórán bejelenteni, a termet a szünetben átrendezni. Ha vannak alapcsoportjaink, akkor egyszerűbb a helyzet, de, ha csak ezt az órát kívánjuk kooperációban bonyolítani, úgy húzathatunk a diákokkal a terembe érkezéskor képeket, és az azonos jelűek megkeresik a megfelelő asztalt, ahová az ő tárgyukat a tanár már a berendezéskor elhelyezte. Lehetnek ezek a Kádár –korszak jellegzetes tárgyairól készült képek, vagy maga a tárgy is, pl.: táskarádió, Kisz tagkönyv,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781425" cy="981075"/>
            <wp:effectExtent l="19050" t="0" r="9525" b="0"/>
            <wp:docPr id="1456" name="Kép 1456" descr="http://arkadia.pte.hu/fajlok/pr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 descr="http://arkadia.pte.hu/fajlok/pri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Tanulói feladat: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1.       Készítsetek a füzetetekbe egyénileg asszociatív fürtábrát a Kádár-korszak fogalma köré! Emlékezzetek vissza korábbi tanulmányaitokra, a korszakról látott játékfilmekre, a családban hallottakra!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2.       A négyfős alapcsoportban osszátok meg egymással előzetes tudásotokat, egymás ötleteivel bővíthetitek saját ábrátokat, ilyenkor alkalmazzatok más színt a rajzban! Amely elem többeteknél megjelenik, azt jelezzétek vastagított vonallal!   Példa egy lehetséges megoldásra: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225"/>
        <w:gridCol w:w="6630"/>
      </w:tblGrid>
      <w:tr w:rsidR="004B7001" w:rsidRPr="004B7001" w:rsidTr="004B7001">
        <w:trPr>
          <w:gridAfter w:val="1"/>
          <w:trHeight w:val="210"/>
          <w:tblCellSpacing w:w="0" w:type="dxa"/>
          <w:jc w:val="center"/>
        </w:trPr>
        <w:tc>
          <w:tcPr>
            <w:tcW w:w="225" w:type="dxa"/>
            <w:vAlign w:val="center"/>
            <w:hideMark/>
          </w:tcPr>
          <w:p w:rsidR="004B7001" w:rsidRPr="004B7001" w:rsidRDefault="004B7001" w:rsidP="004B7001">
            <w:pPr>
              <w:spacing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4191000" cy="1885950"/>
                  <wp:effectExtent l="19050" t="0" r="0" b="0"/>
                  <wp:docPr id="1457" name="Kép 1457" descr="http://arkadia.pte.hu/fajlok/pri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7" descr="http://arkadia.pte.hu/fajlok/pri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A tanulmány alapján rövid tanári magyarázat a korszak kétféle, sarkított megítélésének okairól (csak a negatívumok, vagy csak a pozitívumok)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Hogyan lehet a korszakot árnyaltabban megismerni, bemutatni? Rövid ötletbörze a diákok bevonásával (források bősége, családtagok kikérdezése, filmek, korabeli fotók, zenék, dalszövegek).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Jelentésteremtés: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Kádár-rendszer belső periodizációja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Tanulói feladat: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1.       Számozzátok meg a csoport tagjait egytől-négyig!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2.       A csoport minden tagja olvassa el Slachta Krisztina tanulmányrészletét, majd csoportosítsátok az információkat a megadott táblázatba oly módon, hogy mindenki egy-egy korszak jellemzőit gyűjtse ki a szövegből!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3.       A rendelkezésetekre álló idő:15 perc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860"/>
        <w:gridCol w:w="1860"/>
        <w:gridCol w:w="1860"/>
        <w:gridCol w:w="1860"/>
        <w:gridCol w:w="1860"/>
      </w:tblGrid>
      <w:tr w:rsidR="004B7001" w:rsidRPr="004B7001" w:rsidTr="004B7001">
        <w:trPr>
          <w:tblCellSpacing w:w="0" w:type="dxa"/>
          <w:jc w:val="center"/>
        </w:trPr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közös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1956-61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1960-as évek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1970-es évek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1980-as évek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szocializmus, egypártrendszer,</w:t>
            </w:r>
          </w:p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szovjetbarátság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állami tulajdon dominanciája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propaganda kivonulása a magánszférából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lassú életszínvonal emelés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</w:tbl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„A korszak (1956-1989) nem véletlenül kapta nevét Kádár Jánosról: a személyes sorsában is tipikus munkás-életet bejáró, az ország vezetőjeként is egyszerű életet élő politikus levonta a tapasztalatokat a Rákosi-korszakból, ezáltal a hatalma társadalmi bázisának megszilárdításához szükséges legfontosabb elemeket tudta megalapozni: az életszínvonal látványos és mindenki számára kézzel fogható emelése, valamint például a propaganda visszahúzódása a magánszférából, a politikai rendőrség kiszámíthatatlan működésének korlátozása, ill. beszüntetése.</w:t>
      </w:r>
    </w:p>
    <w:p w:rsidR="004B7001" w:rsidRPr="004B7001" w:rsidRDefault="004B7001" w:rsidP="004B7001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Az első ránézésre egységesnek tűnő, és sok szempontból (mint pl. egypártrendszer, szocialista ideológia, tervgazdálkodás), alapvető struktúráit tekintve valóban egységes korszak azonban éppen az életmód, a hétköznapi élet története szempontjából tovább tagolható.</w:t>
      </w:r>
    </w:p>
    <w:p w:rsidR="004B7001" w:rsidRPr="004B7001" w:rsidRDefault="004B7001" w:rsidP="004B7001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1956 sokkja után 1961-62 rajzolódik ki társadalomtörténeti cezúraként, az amnesztia-rendeletek, a kollektivizálás lezárulása, a lakásépítési program megindulása, a háztáji gazdaságok engedélyezése, a nyitás Nyugat felé, vagyis a beutazó idegenforgalom fellendülése nyomán.</w:t>
      </w:r>
    </w:p>
    <w:p w:rsidR="004B7001" w:rsidRPr="004B7001" w:rsidRDefault="004B7001" w:rsidP="004B7001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Már közvetlenül 1956 után megindultak az életszínvonal javítását célzó intézkedések, de ebből a szempontból 1961-62 tekinthető fordulópontnak. Ebben az évben indul a 15 éves lakásépítési program, ami végre rendezni igyekszik a Rákosi korszak erőltetett iparosítási politikája nyomán egyre súlyosbodó, gyakorlatilag katasztrofális lakáshelyzetet. 1962-ben pedig az MSZMP VIII. kongresszusa kijelenti: „befejeztük a szocializmus alapjainak a lerakását”, vagyis a téeszesítés második hullámának lezárulásával gyakorlatilag az ország teljes lakossága közvetve, vagy közvetlenül az állam alkalmazottja lett.</w:t>
      </w:r>
    </w:p>
    <w:p w:rsidR="004B7001" w:rsidRPr="004B7001" w:rsidRDefault="004B7001" w:rsidP="004B7001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Az 1960-as éveket gyakran nevezik „</w:t>
      </w: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gulyáskommunizmusnak”</w:t>
      </w: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, ami a társadalommal kötött alku, „Aki nincs ellenünk, az velünk van!” következményeként kézzelfogható eredményeket jelentett a hétköznapi emberek életminősége szempontjából is. Ennek legfontosabb eleme, az életminőség javítását célzó intézkedések mellett az, hogy a hatalom és a propaganda visszavonult a magánszférából, nem tolakodott be az emberek magánéletébe olyan mértékben, mint tette azt a Rákosi korszak idején. A rendszer fokozatosan engedélyezett az egyének, családok számára egy lassú és szerény, de fokozatos és kiszámítható gyarapodást, ami a korszakra való emlékezéseket is gyakran megszépíti.</w:t>
      </w:r>
    </w:p>
    <w:p w:rsidR="004B7001" w:rsidRPr="004B7001" w:rsidRDefault="004B7001" w:rsidP="004B7001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 </w:t>
      </w: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hetvenes évekre a gazdasági élet megtorpanása volt jellemző, ami azonban a hétköznapi életben kevésbé volt még érzékelhető. Ez az évtized a legfontosabb a korszak társadalmi tapasztalatai szempontjából, egyre többen kapnak lakást, építkeznek, utaznak külföldre, vagy legalább beutalóval a Balatonhoz. Egyre többen kapnak végre autót, általánossá válnak olyan fogyasztási cikkek, mint a televízió, a mosógép, a hűtőszekrény, ez fejeződik ki az évtized gyakran használt elnevezésében is: </w:t>
      </w: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„fridzsiderszocializmus</w:t>
      </w: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”. A téeszek és a háztáji gazdaságok szimbiózisa nyomán megindul a falvakban az ún. kapun belüli urbanizáció, vagyis a városi fogyasztási minták elterjedése nyomán a tartós fogyasztási cikkek vásárlása, a régi házak felújítása, fürdőszobák építése.</w:t>
      </w:r>
    </w:p>
    <w:p w:rsidR="004B7001" w:rsidRPr="004B7001" w:rsidRDefault="004B7001" w:rsidP="004B7001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               A korszak utolsó évtizedében ugyan az adatok alapján egyértelmű a rendszer válsága, gazdasági fenntarthatatlansága, a politikai reformtörekvések is megindulnak az évtized második felében, azonban az áremelések és megszorítások ellenére, az emberek már inkább az előző évtizedek tapasztalatai alapján bíztak – vagy beletörődtek – a rendszer lassú és vontatott továbbélésében. (Slachta Krisztina szociológus, történész)</w:t>
      </w:r>
    </w:p>
    <w:p w:rsidR="004B7001" w:rsidRPr="004B7001" w:rsidRDefault="004B7001" w:rsidP="004B7001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Lehetséges megoldás: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1857"/>
        <w:gridCol w:w="1857"/>
        <w:gridCol w:w="2054"/>
        <w:gridCol w:w="2131"/>
        <w:gridCol w:w="1858"/>
      </w:tblGrid>
      <w:tr w:rsidR="004B7001" w:rsidRPr="004B7001" w:rsidTr="004B7001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  <w:t>közös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  <w:t>1956-61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  <w:t>1960-as évek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  <w:t>1970-es évek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  <w:t>1980-as évek</w:t>
            </w:r>
          </w:p>
        </w:tc>
      </w:tr>
      <w:tr w:rsidR="004B7001" w:rsidRPr="004B7001" w:rsidTr="004B7001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szocializmus, egypártrendszer,</w:t>
            </w:r>
          </w:p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szovjetbarátság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color w:val="7030A0"/>
                <w:sz w:val="24"/>
                <w:szCs w:val="24"/>
                <w:lang w:eastAsia="hu-HU"/>
              </w:rPr>
              <w:t>megtorlás az 56-os forradalomban résztvevőkkel szemben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color w:val="00B0F0"/>
                <w:sz w:val="24"/>
                <w:szCs w:val="24"/>
                <w:lang w:eastAsia="hu-HU"/>
              </w:rPr>
              <w:t>amnesztia rendeletek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color w:val="0070C0"/>
                <w:sz w:val="24"/>
                <w:szCs w:val="24"/>
                <w:lang w:eastAsia="hu-HU"/>
              </w:rPr>
              <w:t>külföldi utazások engedélyezése, nyaralások szakszervezeti beutalókkal a Balatonnál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color w:val="FF0000"/>
                <w:sz w:val="24"/>
                <w:szCs w:val="24"/>
                <w:lang w:eastAsia="hu-HU"/>
              </w:rPr>
              <w:t>a rendszer válsága</w:t>
            </w:r>
          </w:p>
        </w:tc>
      </w:tr>
      <w:tr w:rsidR="004B7001" w:rsidRPr="004B7001" w:rsidTr="004B7001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állami tulajdon dominanciája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color w:val="7030A0"/>
                <w:sz w:val="24"/>
                <w:szCs w:val="24"/>
                <w:lang w:eastAsia="hu-HU"/>
              </w:rPr>
              <w:t>a téeszesítés új hulláma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color w:val="00B0F0"/>
                <w:sz w:val="24"/>
                <w:szCs w:val="24"/>
                <w:lang w:eastAsia="hu-HU"/>
              </w:rPr>
              <w:t>háztáji gazdálkodás engedélyezése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color w:val="0070C0"/>
                <w:sz w:val="24"/>
                <w:szCs w:val="24"/>
                <w:lang w:eastAsia="hu-HU"/>
              </w:rPr>
              <w:t>gazdasági fejlődés megtorpanása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color w:val="FF0000"/>
                <w:sz w:val="24"/>
                <w:szCs w:val="24"/>
                <w:lang w:eastAsia="hu-HU"/>
              </w:rPr>
              <w:t>a gazdasági szerkezet válsága</w:t>
            </w:r>
          </w:p>
        </w:tc>
      </w:tr>
      <w:tr w:rsidR="004B7001" w:rsidRPr="004B7001" w:rsidTr="004B7001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propaganda kivonulása a magánszférából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color w:val="7030A0"/>
                <w:sz w:val="24"/>
                <w:szCs w:val="24"/>
                <w:lang w:eastAsia="hu-HU"/>
              </w:rPr>
              <w:t>a szocializmus alapjainak lerakása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color w:val="00B0F0"/>
                <w:sz w:val="24"/>
                <w:szCs w:val="24"/>
                <w:lang w:eastAsia="hu-HU"/>
              </w:rPr>
              <w:t>a hatalom és propaganda fokozatos kivonulása a magánszférából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color w:val="0070C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color w:val="FF0000"/>
                <w:sz w:val="24"/>
                <w:szCs w:val="24"/>
                <w:lang w:eastAsia="hu-HU"/>
              </w:rPr>
              <w:t>politikai reformtörekvések megindulása</w:t>
            </w:r>
          </w:p>
        </w:tc>
      </w:tr>
      <w:tr w:rsidR="004B7001" w:rsidRPr="004B7001" w:rsidTr="004B7001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 xml:space="preserve"> lassú életszínvonal emelés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color w:val="7030A0"/>
                <w:sz w:val="24"/>
                <w:szCs w:val="24"/>
                <w:lang w:eastAsia="hu-HU"/>
              </w:rPr>
              <w:t>nehézipar fejlesztés elsőbbsége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color w:val="00B0F0"/>
                <w:sz w:val="24"/>
                <w:szCs w:val="24"/>
                <w:lang w:eastAsia="hu-HU"/>
              </w:rPr>
              <w:t>életminőség javítása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color w:val="0070C0"/>
                <w:sz w:val="24"/>
                <w:szCs w:val="24"/>
                <w:lang w:eastAsia="hu-HU"/>
              </w:rPr>
              <w:t>háztartási gépek széleskörű elterjedése, autók vásárlása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color w:val="FF0000"/>
                <w:sz w:val="24"/>
                <w:szCs w:val="24"/>
                <w:lang w:eastAsia="hu-HU"/>
              </w:rPr>
              <w:t>áremelések, megszorítások</w:t>
            </w:r>
          </w:p>
        </w:tc>
      </w:tr>
      <w:tr w:rsidR="004B7001" w:rsidRPr="004B7001" w:rsidTr="004B7001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color w:val="7030A0"/>
                <w:sz w:val="24"/>
                <w:szCs w:val="24"/>
                <w:lang w:eastAsia="hu-HU"/>
              </w:rPr>
              <w:t>katasztrofális lakáshelyzet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color w:val="00B0F0"/>
                <w:sz w:val="24"/>
                <w:szCs w:val="24"/>
                <w:lang w:eastAsia="hu-HU"/>
              </w:rPr>
              <w:t>lakásépítési program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color w:val="0070C0"/>
                <w:sz w:val="24"/>
                <w:szCs w:val="24"/>
                <w:lang w:eastAsia="hu-HU"/>
              </w:rPr>
              <w:t>lakáshelyzet javulása falvakban is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4B7001" w:rsidRPr="004B7001" w:rsidTr="004B7001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color w:val="00B0F0"/>
                <w:sz w:val="24"/>
                <w:szCs w:val="24"/>
                <w:lang w:eastAsia="hu-HU"/>
              </w:rPr>
              <w:t>gulyáskommunizmus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color w:val="0070C0"/>
                <w:sz w:val="24"/>
                <w:szCs w:val="24"/>
                <w:lang w:eastAsia="hu-HU"/>
              </w:rPr>
              <w:t>fridzsiderszocializmus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001" w:rsidRPr="004B7001" w:rsidRDefault="004B7001" w:rsidP="004B700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 </w:t>
            </w:r>
          </w:p>
        </w:tc>
      </w:tr>
    </w:tbl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elkészült megoldások közös ellenőrzése például a </w:t>
      </w: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füllentős technikával</w:t>
      </w: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. A tanár felszólít egy csoportot, hogy ossza meg a többiekkel az egy korszakról kigyűjtött jellemzőket. A csoport ezt úgy teszi, hogy három jó információ mellett egy helytelent is közöl. A többi csoport figyel és felismerik az oda nem illő információt. Elhelyezik a megfelelő korszakhoz, vagy közlik, hogy ez mely korszak jellemzője.(Pl.: a magántulajdon dominanciája-Horthy korszak, ÁVH működése- Rákosi korszak…)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Ellenőrzés:5 perc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Tanári közlés: Az óra következő részében a Kádár korszak társadalmi csoportjait fogjátok tanulmányozni és egymással megismertetni </w:t>
      </w: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szakértői mozaik technika</w:t>
      </w: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segítségével. Minden tanuló források alapján fogja összegyűjteni a megadott társadalmi csoport főbb jellemzőit.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Az időbeosztás a következő legyen: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·         a források önálló megismerése alapcsoportban, egyénileg:8 perc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·         szakértői csoportban egyeztetés arról, hogy melyek a legfontosabb jellemzői az adott társadalmi rétegnek, majd, közös vázlatmegbeszélés:12 perc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·         visszatérés az alapcsoportba, egymás tanítása a már egyeztetett álláspont alapján: 5-5 perc, összesen: 20 perc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hu-HU"/>
        </w:rPr>
        <w:t xml:space="preserve">Tanulói feladat: 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1.sz. tanuló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Mutasd be a munkásság életkörülményeinek, helyzetének sajátosságait a források segítségével a Kádár-korszakban!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1. forrás</w:t>
      </w:r>
    </w:p>
    <w:p w:rsidR="004B7001" w:rsidRPr="004B7001" w:rsidRDefault="004B7001" w:rsidP="004B7001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„A rendszer a hivatalos ideológia szerint elsősorban a munkások állama, így logikusan arra következtethetnénk, hogy a munkásság tagjai éltek a legjobb körülmények között, ez azonban korántsem volt így. Életkörülményeik egyik legfontosabb meghatározóját, a lakáskörülményeiket siralmas állapotok jellemezték, amin a kis érdekérvényesítő-képességű munkások, főleg a betanított- és segédmunkások esetében a lakásépítési program sem segített.” (Slachta Krisztina)</w:t>
      </w:r>
    </w:p>
    <w:p w:rsidR="004B7001" w:rsidRPr="004B7001" w:rsidRDefault="004B7001" w:rsidP="004B7001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2. forrás</w:t>
      </w:r>
    </w:p>
    <w:p w:rsidR="004B7001" w:rsidRPr="004B7001" w:rsidRDefault="004B7001" w:rsidP="004B7001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„A proletárdiktatúrában a munkás lett az alapvető érték. Ennek az értékrendnek a csúcsán a nagyüzemi munkásság állt, az egyes foglalkoztatási csoportok között pedig a bányászok, kohászok és vasmunkások. A munkásosztályt privilegizálta is a rendszer, de korántsem olyan mértékben, mint a deklarációkban. Tény, hogy a munkás származás előnyt jelentett az egyetemi, főiskolai felvételek esetében, és a munkáslakás akciókkal nagyon sok munkáscsalád jutott új otthonhoz. A munkásosztály vezető szerepéhez hozzátartozott a rendszer ünnepein az állami és a pártvezetők állandó részvétele. (PL: május 1.) Politikai nagygyűléseket munkáskerületekben (Csepel, Angyalföld), vagy munkásvárosokban (Dunaújváros, Leninváros) rendeztek. A 60-as évektől az életszínvonal emelkedését a munkások különösen a többi szocialista ország helyzetével összefüggésben tudták érzékelni. A vezetés igyekezett kapcsolatban maradni a munkásosztállyal, párthatározatok tömege foglalkozott a munkásosztály helyzetével, vezető szerepével, életkörülményeivel. (Böhm Antal: a XX, századi magyar társadalom, Korona Kiadó, 1999, 32-33.o. alapján)</w:t>
      </w:r>
    </w:p>
    <w:p w:rsidR="004B7001" w:rsidRPr="004B7001" w:rsidRDefault="004B7001" w:rsidP="004B7001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3. forrás</w:t>
      </w:r>
    </w:p>
    <w:p w:rsidR="004B7001" w:rsidRPr="004B7001" w:rsidRDefault="004B7001" w:rsidP="004B7001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„ A szocialista munkásosztálynak, mint osztálynak jellemző vonásai társadalmunkban:</w:t>
      </w:r>
    </w:p>
    <w:p w:rsidR="004B7001" w:rsidRPr="004B7001" w:rsidRDefault="004B7001" w:rsidP="004B7001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A tulajdonviszonyok szempontjából alapvető termelési eszközök tulajdonosa, de nem egyénileg, hanem kollektívan, az állami tulajdon formájában.</w:t>
      </w:r>
    </w:p>
    <w:p w:rsidR="004B7001" w:rsidRPr="004B7001" w:rsidRDefault="004B7001" w:rsidP="004B7001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A társadalmi javak megszerzésének módja és nagysága szempontjából az jellemzi, hogy munkájából él, alapvetően a végzett munka szerint jut jövedelemhez.”(MSZMP párthatározat)</w:t>
      </w:r>
    </w:p>
    <w:p w:rsidR="004B7001" w:rsidRPr="004B7001" w:rsidRDefault="004B7001" w:rsidP="004B7001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4. forrás</w:t>
      </w:r>
    </w:p>
    <w:p w:rsidR="004B7001" w:rsidRPr="004B7001" w:rsidRDefault="004B7001" w:rsidP="004B7001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„A rendszerváltás (1989) vesztesei pedig elsősorban nem a politikai apparátus tagjai, de még csak nem is a bürokráciában, a nagy újraelosztó rendszerekben dolgozó, jellemzően irodai, vagy szellemi munkát végzők, hanem azok a munkások, akiknek az ipar strukturális átalakulása nyomán nem csak a munkahelye szűnt meg, de gyakorlatilag addig végzett szakmájuk is </w:t>
      </w: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teljesen eltűnt</w:t>
      </w: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</w:t>
      </w: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ő helyzetüket a legtöbb esetben a korkedvezményes nyugdíj, vagy a rokkantosítás oldott meg, ami azonban több évtizedes problémát okoz az ország nagy ellátó rendszereinek. A munkástársadalom identitását és érdekérvényesítő képességét is elvesztette, többségük —jó alattvalóhoz méltóan— bénultan szemlélte a változást. Napjainkra már szinte a nevét is elfelejtették, munkavállaló lett belőle. (Slachta Krisztina)</w:t>
      </w:r>
    </w:p>
    <w:p w:rsidR="004B7001" w:rsidRPr="004B7001" w:rsidRDefault="004B7001" w:rsidP="004B7001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5. forrás</w:t>
      </w:r>
    </w:p>
    <w:p w:rsidR="004B7001" w:rsidRPr="004B7001" w:rsidRDefault="004B7001" w:rsidP="004B7001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Aktív keresők megoszlása százalékban 1960-90 között (Forrás: KSH)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845"/>
        <w:gridCol w:w="1845"/>
        <w:gridCol w:w="1845"/>
        <w:gridCol w:w="1845"/>
        <w:gridCol w:w="1845"/>
      </w:tblGrid>
      <w:tr w:rsidR="004B7001" w:rsidRPr="004B7001" w:rsidTr="004B7001">
        <w:trPr>
          <w:tblCellSpacing w:w="0" w:type="dxa"/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Társadalmi réteg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1960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1970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1980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1990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vezető és értelmiségi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5,1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7,8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11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középszintű szellemi és irodai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13,7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20,7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22,5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22,4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kisiparos, kiskereskedő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2,4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1,6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1,5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4,2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szakmunkás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15,5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19,5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23,2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25,7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betanított munkás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13,1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16,6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20,8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18,1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segédmunkás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14,1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13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7,7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5,9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önálló paraszt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19,4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1,6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0,6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1,1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mezőgazdasági munkás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18,4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21,9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15,8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11,6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összesen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100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100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100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100</w:t>
            </w:r>
          </w:p>
        </w:tc>
      </w:tr>
    </w:tbl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Fényképek:        </w:t>
      </w:r>
    </w:p>
    <w:p w:rsidR="004B7001" w:rsidRPr="004B7001" w:rsidRDefault="004B7001" w:rsidP="004B700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91440" distR="91440" simplePos="0" relativeHeight="2516561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76500" cy="1828800"/>
            <wp:effectExtent l="19050" t="0" r="0" b="0"/>
            <wp:wrapSquare wrapText="bothSides"/>
            <wp:docPr id="1314" name="Kép 7" descr="http://arkadia.pte.hu/fajlok/pr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kadia.pte.hu/fajlok/pri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Május 1-i felvonulás: a munka ünnepe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Május elsejei felvonulás:a munka ünnepe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forrás:tortenelem.network.hu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91440" distR="9144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02180" cy="1470660"/>
            <wp:effectExtent l="19050" t="0" r="7620" b="0"/>
            <wp:wrapSquare wrapText="bothSides"/>
            <wp:docPr id="1313" name="Kép 8" descr="http://arkadia.pte.hu/fajlok/pri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rkadia.pte.hu/fajlok/pri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Új munkáslakás belső a 60-as években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hu-HU"/>
        </w:rPr>
        <w:t>2.sz. tanuló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Mutasd be a források segítségével a parasztság életkörülményeinek sajátosságait, helyzetének változását a Kádár rendszer idején!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1. forrás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A Rákosi-korszak után —mely a parasztság közterheinek irreális növelésével, a kuláküldözéssel és a kollektivizálás erőltetésével törekedett a hagyományos paraszti életforma felbomlasztására—, az 1956 utáni parasztpolitika fokozatos, az erőszakot mellőző szövetkezetesítést folytatott, melyet 1961-re sikeresen be is fejezett. Jelentősen csökkentette ugyanis az ellenállást a háztáji gazdálkodás engedélyezése, elsősorban az otthoni állattartás, mely révén biztosított volt a városok egyenletesebb élelmiszerellátása és a parasztság lassú vagyoni gyarapodása. Ekkor a magyar lakósság mintegy kétötöde még a mezőgazdaságból élt, de számuk fokozatosan csökkent, mert sokan „ingázók” lettek, vagyis a városokban dolgoztak, s így sajátos átmenetet képeztek a paraszti és a munkáséletmód között. A 60-as évek végére 360 ezer kereső lépett át az iparba. Ugyanakkor a parasztságra is kiterjesztették a társadalombiztosítás és az öregségi nyugdíj lehetőségét.(tanári összefoglaló)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2. forrás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A háztáji gazdaságok engedélyezésével, valamint az ún. részes művelési rendszer, és a munkaegység alapján történő kifizetés bevezetésével érdekeltté tették a parasztságot a közös termelésben, a közös föld megművelésében is. Ennek egyik legfontosabb következménye a városi lakosság élelmiszer-ellátásának javulása, valamint a legtöbb mezőgazdasági munkából élő anyagi helyzetének javulása. Megindult a falusi életmód átalakulása, a nagyfokú önkizsákmányoláson alapuló kapun belüli urbanizáció jelensége: egyre több faluban látunk gépkocsit, motorkerékpárt, a házakat felújítják, fürdőszobát, új típusú konyhát építenek. A falvak képe, pl. a szilárd burkolattal rendelkező utak aránya, az iskolák felszereltsége azonban legtöbbször nem követte ezt a fejlődést, így megindult a fiatalabb generációk folyamatos elvándorlása, melyre a korszak településpolitikája is ráerősített. (Slachta Krisztina)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3.forrás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Aktív keresők megoszlása százalékban 1960-90 között (Forrás:KSH)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845"/>
        <w:gridCol w:w="1845"/>
        <w:gridCol w:w="1845"/>
        <w:gridCol w:w="1845"/>
        <w:gridCol w:w="1845"/>
      </w:tblGrid>
      <w:tr w:rsidR="004B7001" w:rsidRPr="004B7001" w:rsidTr="004B7001">
        <w:trPr>
          <w:tblCellSpacing w:w="0" w:type="dxa"/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Társadalmi réteg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1960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1970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1980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1990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vezető és értelmiségi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5,1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7,8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11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középszintű szellemi és irodai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13,7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20,7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22,5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22,4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kisiparos, kiskereskedő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2,4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1,6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1,5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4,2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szakmunkás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15,5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19,5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23,2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25,7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betanított munkás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13,1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16,6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20,8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18,1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segédmunkás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14,1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13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7,7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5,9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önálló paraszt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19,4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1,6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0,6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1,1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lastRenderedPageBreak/>
              <w:t>mezőgazdasági munkás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18,4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21,9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15,8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11,6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összesen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100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100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100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100</w:t>
            </w:r>
          </w:p>
        </w:tc>
      </w:tr>
    </w:tbl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Fényképek</w:t>
      </w: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91440" distR="9144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70760" cy="1615440"/>
            <wp:effectExtent l="19050" t="0" r="0" b="0"/>
            <wp:wrapSquare wrapText="bothSides"/>
            <wp:docPr id="1312" name="Kép 9" descr="http://arkadia.pte.hu/fajlok/pri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rkadia.pte.hu/fajlok/pri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Munka a téeszben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91440" distR="9144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26080" cy="2118360"/>
            <wp:effectExtent l="19050" t="0" r="7620" b="0"/>
            <wp:wrapSquare wrapText="bothSides"/>
            <wp:docPr id="31" name="Kép 10" descr="http://arkadia.pte.hu/fajlok/pri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rkadia.pte.hu/fajlok/pri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Gépesítés a mezőgazdaságban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hu-HU"/>
        </w:rPr>
        <w:t>3. sz. tanuló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Mutasd be a források segítségével az ifjúságpolitika céljait és a valóság néhány elemét!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1. forrás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Az MSzMP Ideiglenes Központi Bizottságának határozata az ifjúság helyzetéről és a KISZ megalakításáról (részletek)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Az MSzMP Ideiglenes Központi Bizottsága az ifjúsági szervezetek eredményei ellenére nem tartja kielégítőnek az ifjúsági mozgalom jelenlegi állapotát. Ezért szükségesnek tartja – a magyar ifjúság szocialista egységének megteremtése, a magyar ifjúság kommunista nevelésének elősegítése és a párt utánpótlásának biztosítása érdekében – a Magyar Kommunista ifjúsági Szövetség létrehozását.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               A Magyar Kommunista Ifjúsági Szövetség a kommunisták pártja: a Magyar Szocialista Munkáspárt ifjúsági szövetsége. A párt határozatai a KISZ szervezeteire nézve kötelezőek. A Magyar Kommunista Ifjúsági Szövetség fő feladata: a szocialista társadalom építésének szolgálata, harcoljon a párt célkitűzéseiért az ifjúság között, és nevelje az ifjúságot kommunista szellemben. 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Csak pártunk és az egész társadalom együttes, sokoldalú erőfeszítése útján nevelhetünk a néphez, a szocializmus ügyéhez hűséges, öntudatos magyar fiatalságot.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               Az MSzMP Központi Bizottsága felhív minden becsületes fiatalt, elsősorban a munkásfiatalságot, tömörüljenek a Magyar Kommunista Ifjúsági Szövetség zászlója köré.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Budapest, 1957. március 11.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2. forrás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A KISz, az marha érdekes dolog volt. Az már ugye a szakmunkásképzőben volt. Azt tudni kell hozzá, hogy a miliő olyan volt, hogy ott elvtárs volt még az atyaúristen is. Ott nem tanár úr volt, hanem tanár elvtárs, nekünk így kellett szólítani a tanárokat. (…) Ezt csak azért mondom, hogy ilyen volt a miliő. „Nem vagy KISZ-tag? Dehogynem, itt olyan nincs, itt KISZ-tagnak kell lenned!” Nem érdekelte őket az ember saját véleménye, nem volt magánvélemény. (…)”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(Forrás: Molnár Adrienne (Szerk.): A „hatvanas évek” emlékezete. Az Oral History Archivum gyűjteményéből. Budapest. 1956-os Intézet. 2004. p.186-187)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3. forrás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„Az egyetemen szerveztem az Illés-bulikat, tehát ugyanúgy benne voltam mindenféle kultúrbizottságban, mint korábban. Ugyanis az összes ifjúsági rendezvény a KISZ égisze alatt futott. A KISZ feladata volt megfogni a fiatalságot. Mivel lehetett megfogni a hatvanas évek végén, ha nem az Illéssel? Nagy bunyók voltak a bejutásért egy-egy várbeli bulira. Vannak fényképeim is. Volt az a film: </w:t>
      </w:r>
      <w:r w:rsidRPr="004B7001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Ezek a fiatalok</w:t>
      </w: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. Na, hát, annak a forgatásán is, a Várban, természetesen ott voltunk. Ott lehetett látni, hogy milyen volt a 68-as bulihangulat. Mindenki nyakkendőben, fehér ingben, fekete zakóban, de az Illésék olyan zenét játszottak, hogy a tánc megállt. Amikor saját számokat adtak elő, nem táncoltunk, hanem elkezdődött a csápolás. 1966-ban volt talán az első magyar szám. És egyre több volt a saját szám, és egyre kevesebb volt az, amire táncoltunk. (…)”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(Forrás: Molnár Adrienne (Szerk.): A „hatvanas évek” emlékezete. Az Oral History Archivum gyűjteményéből. Budapest. 1956-os Intézet. 2004. p.184.)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Fényképek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209800" cy="2838450"/>
            <wp:effectExtent l="19050" t="0" r="0" b="0"/>
            <wp:docPr id="1458" name="Kép 1458" descr="http://arkadia.pte.hu/fajlok/pri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 descr="http://arkadia.pte.hu/fajlok/pri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1. Budai Ifjúsági Park, Budapest, 1971. A szórakozóhelyet a KISZ kezdeményezésére hozták létre, 1961-ben nyitotta meg kapuit.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Forrás: http://retronom.hu/index.php?q=node/8537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743325" cy="2352675"/>
            <wp:effectExtent l="19050" t="0" r="9525" b="0"/>
            <wp:docPr id="1459" name="Kép 1459" descr="Leírás: zánkai tábormegnyit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 descr="Leírás: zánkai tábormegnyitó 8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2. A zánkai úttörőváros megnyitója 1983-ban. Forrás:http://retronom.hu/index.php?q=node/11418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hu-HU"/>
        </w:rPr>
        <w:t>4. sz. tanuló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Mutasd be a források segítségével az értelmiség helyzetének jellemzőit a Kádár-korszakban!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1. forrás</w:t>
      </w:r>
      <w:r w:rsidRPr="004B700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hu-HU"/>
        </w:rPr>
        <w:t xml:space="preserve">: 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az aktív keresők megoszlása százalékban 1960-90 között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845"/>
        <w:gridCol w:w="1845"/>
        <w:gridCol w:w="1845"/>
        <w:gridCol w:w="1845"/>
        <w:gridCol w:w="1845"/>
      </w:tblGrid>
      <w:tr w:rsidR="004B7001" w:rsidRPr="004B7001" w:rsidTr="004B7001">
        <w:trPr>
          <w:tblCellSpacing w:w="0" w:type="dxa"/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Társadalmi réteg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1960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1970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1980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1990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vezető és értelmiségi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5,1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7,8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11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középszintű szellemi és irodai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13,7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20,7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22,5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22,4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kisiparos, kiskereskedő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2,4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1,6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1,5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4,2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szakmunkás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15,5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19,5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23,2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25,7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betanított munkás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13,1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16,6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20,8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18,1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segédmunkás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14,1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13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7,7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5,9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önálló paraszt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19,4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1,6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0,6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1,1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mezőgazdasági munkás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18,4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21,9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15,8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11,6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összesen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100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100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100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100</w:t>
            </w:r>
          </w:p>
        </w:tc>
      </w:tr>
    </w:tbl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2. forrás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A szellemi foglalkozásúak számaránya látványosan megnőtt a Kádár- korszakban, ám helyzetük ellentmondásos volt. Az 1950-es-60-as években az új, szocialista szellemű értelmiség kialakításának igénye miatt valamennyi értelmiségi szakma —többé-kevésbé— nyitottá vált és létszámuk gyorsan nőtt. Nagy volt a társadalmi mobilitás, sokan első generációs értelmiségiek voltak (tehát munkás vagy paraszti származásúak).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A szellemi foglakozásúak mintegy 30%-a azonban még érettségivel sem rendelkezett, ők az állami és vállalati adminisztráció alsó szintjein dolgoztak. A diplomás értelmiségiek közül a műszaki értelmiséget becsülték meg a leginkább, hisz munkájuk nélkülözhetetlen volt a termeléshez. A jogászok elismerése visszaesett, ám az orvosok megőrizték tekintélyüket. Az ő köreikben a társadalmi mobilitás sokkal kevésbé volt jellemző. A pedagógusok megbecsülése elmaradt a rendszer által elvárt társadalom- átalakító feladatok nagyságától. A pálya elnőiesedése megkezdődött. Az általános iskolai tanároknál nagyobb volt a társadalmi mobilitás, mint a középiskolai és egyetemi oktatók körében. A 60-as évek közepéig vezető pozícióba csak párttagok kerülhettek minden értelmiségi pályán.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A kádári konszolidáció eredményeként a hatalom és az értelmiség viszonyában javulás állt be, bővült az alkotók mozgástere, csökkent az ideológiai elvárás és a direkt irányítás. Már nem csak a párthűség, hanem a szakmai hozzáértés is fontos szemponttá vált.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A 70-es években a társadalmi változások lelassultak, a mobilitás beszűkült és visszaállt az értelmiségivé válás iskolázottságon alapuló kiválasztási rendszere. Az évtized végén már megjelent a fennálló viszonyokkal szembeni kritikus értelmiségi magatartás, a 80-as években pedig létrejött a rendszer ellenzékét alkotó értelmiségiek több csoportja is.(tanári összefoglaló)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Fényképek: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895725" cy="1943100"/>
            <wp:effectExtent l="19050" t="0" r="9525" b="0"/>
            <wp:docPr id="1460" name="Kép 1460" descr="Leírás: C:\Users\Apu\Pictures\kádá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 descr="Leírás: C:\Users\Apu\Pictures\kádár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Aczél György a kultúra tejhatalmú irányítója az ünnepi könyvhéten. Tilt, tűr és támogat kategóriákba sorolta az értelmiség munkáit.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Forrás:http//www.fn.hu/cikk250000/252796/2jpg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>
            <wp:extent cx="1724025" cy="1962150"/>
            <wp:effectExtent l="19050" t="0" r="9525" b="0"/>
            <wp:docPr id="1461" name="Kép 1461" descr="Leírás: C:\Users\Apu\Pictures\csehtamasmti-d00009D73f735969eaf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 descr="Leírás: C:\Users\Apu\Pictures\csehtamasmti-d00009D73f735969eaf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Az értelmiségi életérzés kultuszénekese: Cseh Tamás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Forrás: csehtamasmti-d00009D73f735969eaf68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Reflektálás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Kettős kör technikával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A diákok két körben állnak. A belső kör arccal kifelé, a külső arccal befelé áll. Minden diák  párt választ. Amint a párok kialakultak, a tanár feltesz egy ismétlő kérdést az óra anyagából. Az egyik tanuló válaszol, a másik értékeli, segíti, rávezeti a helyes megoldásra. Ha egyik sem tudná a választ, a szomszédos párral is megbeszélhetik. A tanár néha ellenőrzésképp meghallgatja az egyik páros válaszát. A következő kérdésnél új párok alakulnak.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Példa lehetséges kérdésekre, feladatokra a párok számára gondolkodási szintenként: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95"/>
        <w:gridCol w:w="6630"/>
      </w:tblGrid>
      <w:tr w:rsidR="004B7001" w:rsidRPr="004B7001" w:rsidTr="004B7001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gondolkodási szint</w:t>
            </w:r>
          </w:p>
        </w:tc>
        <w:tc>
          <w:tcPr>
            <w:tcW w:w="6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lehetséges kérdések, feladatok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ismeret</w:t>
            </w:r>
          </w:p>
        </w:tc>
        <w:tc>
          <w:tcPr>
            <w:tcW w:w="6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Milyen szakaszokra bontható a Kádár –rendszer?</w:t>
            </w:r>
          </w:p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Melyik évtizedre volt jellemző a háztáji gazdálkodás elterjedése?</w:t>
            </w:r>
          </w:p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lastRenderedPageBreak/>
              <w:t>Mit értünk társadalmi mobilitás alatt?</w:t>
            </w:r>
          </w:p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Mely értelmiségi réteget preferálta leginkább a rendszer?</w:t>
            </w:r>
          </w:p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Mely társadalmi csoport létszáma növekedett a legdinamikusabban a korszakban?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lastRenderedPageBreak/>
              <w:t>megértés</w:t>
            </w:r>
          </w:p>
        </w:tc>
        <w:tc>
          <w:tcPr>
            <w:tcW w:w="6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Miért segítette a háztáji gazdálkodás bevezetése az ellátás javítását?</w:t>
            </w:r>
          </w:p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Mit gondolsz, miért a pedagógus pálya nőiesedett el a leginkább?</w:t>
            </w:r>
          </w:p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Hogy foglalnád össze a kádári politika főbb különbségeit a Rákosi korszakhoz képest?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alkalmazás</w:t>
            </w:r>
          </w:p>
        </w:tc>
        <w:tc>
          <w:tcPr>
            <w:tcW w:w="6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Hogyan állt kapcsolatban az életszínvonal növelése a társadalom kompromisszum készségével?</w:t>
            </w:r>
          </w:p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Hogyan példázza a fiatalságukra visszaemlékezők szövege a szocialista célok és a valóság különbségeit?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elemzés-egybefoglalás</w:t>
            </w:r>
          </w:p>
        </w:tc>
        <w:tc>
          <w:tcPr>
            <w:tcW w:w="6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Hasonlítsd össze az egyes értelmiségi csoportok helyzetét a mobilitás</w:t>
            </w:r>
          </w:p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szempontjából!</w:t>
            </w:r>
          </w:p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Milyen okok miatt lehetett a mezőgazdaság kollektivizálása sikeresebb a kádári időszakban, mint az 50-es évek elején?</w:t>
            </w:r>
          </w:p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Bizonyítsd, hogy a szakmunkások létszámának változása összefüggésbe hozható a gazdaság modernizációjával!</w:t>
            </w:r>
          </w:p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Milyen szándékok vezették a pártot a KISZ megalakításával és mennyire azonosultak a fiatalok a célokkal?</w:t>
            </w:r>
          </w:p>
        </w:tc>
      </w:tr>
      <w:tr w:rsidR="004B7001" w:rsidRPr="004B7001" w:rsidTr="004B7001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értékelés</w:t>
            </w:r>
          </w:p>
        </w:tc>
        <w:tc>
          <w:tcPr>
            <w:tcW w:w="6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Értékeld a Kádár- korszak parasztpolitikáját!</w:t>
            </w:r>
          </w:p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Mit gondolsz, mennyire volt sikeres az ifjúság szocialista nevelése?</w:t>
            </w:r>
          </w:p>
          <w:p w:rsidR="004B7001" w:rsidRPr="004B7001" w:rsidRDefault="004B7001" w:rsidP="004B70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B700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Milyen pozitívumai lehettek a Kádár- rendszernek, ami miatt ma sokan nosztalgiával fordulnak e korszak felé?</w:t>
            </w:r>
          </w:p>
        </w:tc>
      </w:tr>
    </w:tbl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4B7001" w:rsidRPr="004B7001" w:rsidRDefault="004B7001" w:rsidP="004B700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700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5A3B3A" w:rsidRPr="004B7001" w:rsidRDefault="00150BB0" w:rsidP="004B7001"/>
    <w:sectPr w:rsidR="005A3B3A" w:rsidRPr="004B7001" w:rsidSect="00B75083">
      <w:pgSz w:w="13493" w:h="31521" w:orient="landscape"/>
      <w:pgMar w:top="720" w:right="720" w:bottom="720" w:left="720" w:header="708" w:footer="708" w:gutter="0"/>
      <w:cols w:space="708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0BB0" w:rsidRDefault="00150BB0" w:rsidP="00CB359D">
      <w:r>
        <w:separator/>
      </w:r>
    </w:p>
  </w:endnote>
  <w:endnote w:type="continuationSeparator" w:id="0">
    <w:p w:rsidR="00150BB0" w:rsidRDefault="00150BB0" w:rsidP="00CB35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Gentium Book Basic">
    <w:panose1 w:val="02000503060000020004"/>
    <w:charset w:val="EE"/>
    <w:family w:val="auto"/>
    <w:pitch w:val="variable"/>
    <w:sig w:usb0="A000007F" w:usb1="4000204A" w:usb2="00000000" w:usb3="00000000" w:csb0="00000013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Nimbus Sans D OT Condensed">
    <w:panose1 w:val="02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Nimbus Sans D OT">
    <w:panose1 w:val="02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0BB0" w:rsidRDefault="00150BB0" w:rsidP="00CB359D">
      <w:r>
        <w:separator/>
      </w:r>
    </w:p>
  </w:footnote>
  <w:footnote w:type="continuationSeparator" w:id="0">
    <w:p w:rsidR="00150BB0" w:rsidRDefault="00150BB0" w:rsidP="00CB35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2DCA"/>
    <w:rsid w:val="00003C47"/>
    <w:rsid w:val="000353A3"/>
    <w:rsid w:val="000361B2"/>
    <w:rsid w:val="00053A78"/>
    <w:rsid w:val="00071C62"/>
    <w:rsid w:val="000742AE"/>
    <w:rsid w:val="00110069"/>
    <w:rsid w:val="001136FA"/>
    <w:rsid w:val="00115A54"/>
    <w:rsid w:val="00132187"/>
    <w:rsid w:val="00150BB0"/>
    <w:rsid w:val="00166481"/>
    <w:rsid w:val="00170886"/>
    <w:rsid w:val="001B5BD2"/>
    <w:rsid w:val="001C2C66"/>
    <w:rsid w:val="001D0DB0"/>
    <w:rsid w:val="00231234"/>
    <w:rsid w:val="0027668E"/>
    <w:rsid w:val="002B1456"/>
    <w:rsid w:val="002B5782"/>
    <w:rsid w:val="002F5E4A"/>
    <w:rsid w:val="00332DCA"/>
    <w:rsid w:val="00336404"/>
    <w:rsid w:val="003A289D"/>
    <w:rsid w:val="003A3275"/>
    <w:rsid w:val="003C1B61"/>
    <w:rsid w:val="003D701B"/>
    <w:rsid w:val="003F3A00"/>
    <w:rsid w:val="00471CA4"/>
    <w:rsid w:val="00492551"/>
    <w:rsid w:val="004967E3"/>
    <w:rsid w:val="004A5591"/>
    <w:rsid w:val="004B7001"/>
    <w:rsid w:val="004D318F"/>
    <w:rsid w:val="004E5E84"/>
    <w:rsid w:val="004F484B"/>
    <w:rsid w:val="00562796"/>
    <w:rsid w:val="00576ED6"/>
    <w:rsid w:val="005C2472"/>
    <w:rsid w:val="005C5A29"/>
    <w:rsid w:val="005F4014"/>
    <w:rsid w:val="00612322"/>
    <w:rsid w:val="00615EBD"/>
    <w:rsid w:val="00655DCC"/>
    <w:rsid w:val="006C45B9"/>
    <w:rsid w:val="006C573A"/>
    <w:rsid w:val="006E6DD8"/>
    <w:rsid w:val="006F603A"/>
    <w:rsid w:val="0070456F"/>
    <w:rsid w:val="00711EB8"/>
    <w:rsid w:val="00724E45"/>
    <w:rsid w:val="0073607E"/>
    <w:rsid w:val="00782BCC"/>
    <w:rsid w:val="007B56B5"/>
    <w:rsid w:val="007C4B8C"/>
    <w:rsid w:val="007C73B5"/>
    <w:rsid w:val="007D3900"/>
    <w:rsid w:val="007E379C"/>
    <w:rsid w:val="007F74A9"/>
    <w:rsid w:val="00811AAA"/>
    <w:rsid w:val="008304BD"/>
    <w:rsid w:val="00855914"/>
    <w:rsid w:val="00867446"/>
    <w:rsid w:val="00880DE7"/>
    <w:rsid w:val="008C15DC"/>
    <w:rsid w:val="008C603B"/>
    <w:rsid w:val="00952544"/>
    <w:rsid w:val="00952FB4"/>
    <w:rsid w:val="00957B48"/>
    <w:rsid w:val="0098130A"/>
    <w:rsid w:val="00982C30"/>
    <w:rsid w:val="00987FE3"/>
    <w:rsid w:val="009B2C6B"/>
    <w:rsid w:val="009C12DC"/>
    <w:rsid w:val="00A14CE0"/>
    <w:rsid w:val="00A32CB7"/>
    <w:rsid w:val="00AA036C"/>
    <w:rsid w:val="00AE4198"/>
    <w:rsid w:val="00B0568D"/>
    <w:rsid w:val="00B46366"/>
    <w:rsid w:val="00B51F2F"/>
    <w:rsid w:val="00B543AA"/>
    <w:rsid w:val="00B54456"/>
    <w:rsid w:val="00B75083"/>
    <w:rsid w:val="00B759A1"/>
    <w:rsid w:val="00B82EE6"/>
    <w:rsid w:val="00BB3C59"/>
    <w:rsid w:val="00BF391E"/>
    <w:rsid w:val="00BF7491"/>
    <w:rsid w:val="00C1001F"/>
    <w:rsid w:val="00C50F71"/>
    <w:rsid w:val="00C55B35"/>
    <w:rsid w:val="00C55DF7"/>
    <w:rsid w:val="00C85361"/>
    <w:rsid w:val="00C911FC"/>
    <w:rsid w:val="00CB0DE6"/>
    <w:rsid w:val="00CB359D"/>
    <w:rsid w:val="00CD399D"/>
    <w:rsid w:val="00D11181"/>
    <w:rsid w:val="00D2197E"/>
    <w:rsid w:val="00D416B2"/>
    <w:rsid w:val="00DD0987"/>
    <w:rsid w:val="00DD243D"/>
    <w:rsid w:val="00E10B44"/>
    <w:rsid w:val="00E15418"/>
    <w:rsid w:val="00E42913"/>
    <w:rsid w:val="00E437F4"/>
    <w:rsid w:val="00E46B1C"/>
    <w:rsid w:val="00EC3BA2"/>
    <w:rsid w:val="00EC4BDF"/>
    <w:rsid w:val="00ED5E31"/>
    <w:rsid w:val="00EE4D90"/>
    <w:rsid w:val="00F56540"/>
    <w:rsid w:val="00F70D7C"/>
    <w:rsid w:val="00F716AE"/>
    <w:rsid w:val="00F97B73"/>
    <w:rsid w:val="00FB2226"/>
    <w:rsid w:val="00FB3B94"/>
    <w:rsid w:val="00FB67D0"/>
    <w:rsid w:val="00FC574E"/>
    <w:rsid w:val="00FD0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3607E"/>
  </w:style>
  <w:style w:type="paragraph" w:styleId="Cmsor1">
    <w:name w:val="heading 1"/>
    <w:basedOn w:val="Norml"/>
    <w:next w:val="Norml"/>
    <w:link w:val="Cmsor1Char"/>
    <w:uiPriority w:val="9"/>
    <w:qFormat/>
    <w:rsid w:val="00BB3C5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link w:val="Cmsor2Char"/>
    <w:qFormat/>
    <w:rsid w:val="00B82EE6"/>
    <w:pPr>
      <w:pageBreakBefore/>
      <w:autoSpaceDE w:val="0"/>
      <w:autoSpaceDN w:val="0"/>
      <w:spacing w:before="600" w:after="1200" w:line="312" w:lineRule="auto"/>
      <w:outlineLvl w:val="1"/>
    </w:pPr>
    <w:rPr>
      <w:rFonts w:ascii="Gentium Book Basic" w:eastAsiaTheme="minorEastAsia" w:hAnsi="Gentium Book Basic"/>
      <w:b/>
      <w:bCs/>
      <w:color w:val="000000"/>
      <w:sz w:val="36"/>
      <w:szCs w:val="30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BB3C5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link w:val="Cmsor4Char"/>
    <w:uiPriority w:val="9"/>
    <w:qFormat/>
    <w:rsid w:val="00EC3BA2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rsid w:val="00B82EE6"/>
    <w:rPr>
      <w:rFonts w:ascii="Gentium Book Basic" w:eastAsiaTheme="minorEastAsia" w:hAnsi="Gentium Book Basic"/>
      <w:b/>
      <w:bCs/>
      <w:color w:val="000000"/>
      <w:sz w:val="36"/>
      <w:szCs w:val="30"/>
    </w:rPr>
  </w:style>
  <w:style w:type="character" w:styleId="Kiemels">
    <w:name w:val="Emphasis"/>
    <w:basedOn w:val="Bekezdsalapbettpusa"/>
    <w:uiPriority w:val="20"/>
    <w:qFormat/>
    <w:rsid w:val="00332DCA"/>
    <w:rPr>
      <w:i/>
      <w:iCs/>
    </w:rPr>
  </w:style>
  <w:style w:type="character" w:styleId="Hiperhivatkozs">
    <w:name w:val="Hyperlink"/>
    <w:basedOn w:val="Bekezdsalapbettpusa"/>
    <w:uiPriority w:val="99"/>
    <w:semiHidden/>
    <w:unhideWhenUsed/>
    <w:rsid w:val="00332DCA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332DC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32DC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32DCA"/>
    <w:rPr>
      <w:rFonts w:ascii="Tahoma" w:hAnsi="Tahoma" w:cs="Tahoma"/>
      <w:sz w:val="16"/>
      <w:szCs w:val="16"/>
    </w:rPr>
  </w:style>
  <w:style w:type="character" w:styleId="Mrltotthiperhivatkozs">
    <w:name w:val="FollowedHyperlink"/>
    <w:basedOn w:val="Bekezdsalapbettpusa"/>
    <w:uiPriority w:val="99"/>
    <w:semiHidden/>
    <w:unhideWhenUsed/>
    <w:rsid w:val="00AA036C"/>
    <w:rPr>
      <w:color w:val="800080"/>
      <w:u w:val="single"/>
    </w:rPr>
  </w:style>
  <w:style w:type="character" w:styleId="Kiemels2">
    <w:name w:val="Strong"/>
    <w:basedOn w:val="Bekezdsalapbettpusa"/>
    <w:uiPriority w:val="22"/>
    <w:qFormat/>
    <w:rsid w:val="003D701B"/>
    <w:rPr>
      <w:b/>
      <w:bCs/>
    </w:rPr>
  </w:style>
  <w:style w:type="character" w:styleId="HTML-idzet">
    <w:name w:val="HTML Cite"/>
    <w:basedOn w:val="Bekezdsalapbettpusa"/>
    <w:uiPriority w:val="99"/>
    <w:semiHidden/>
    <w:unhideWhenUsed/>
    <w:rsid w:val="003D701B"/>
    <w:rPr>
      <w:i/>
      <w:iCs/>
    </w:rPr>
  </w:style>
  <w:style w:type="character" w:customStyle="1" w:styleId="Cmsor4Char">
    <w:name w:val="Címsor 4 Char"/>
    <w:basedOn w:val="Bekezdsalapbettpusa"/>
    <w:link w:val="Cmsor4"/>
    <w:uiPriority w:val="9"/>
    <w:rsid w:val="00EC3BA2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styleId="Lbjegyzetszveg">
    <w:name w:val="footnote text"/>
    <w:basedOn w:val="Norml"/>
    <w:link w:val="LbjegyzetszvegChar"/>
    <w:uiPriority w:val="99"/>
    <w:unhideWhenUsed/>
    <w:rsid w:val="00EC3BA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EC3BA2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BB3C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BB3C5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zvegtrzs">
    <w:name w:val="Body Text"/>
    <w:basedOn w:val="Norml"/>
    <w:link w:val="SzvegtrzsChar"/>
    <w:uiPriority w:val="99"/>
    <w:semiHidden/>
    <w:unhideWhenUsed/>
    <w:rsid w:val="00952FB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952FB4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horizontalline">
    <w:name w:val="horizontalline"/>
    <w:basedOn w:val="Norml"/>
    <w:rsid w:val="00952FB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elssora">
    <w:name w:val="Body Text First Indent"/>
    <w:basedOn w:val="Szvegtrzs"/>
    <w:link w:val="SzvegtrzselssoraChar"/>
    <w:uiPriority w:val="99"/>
    <w:semiHidden/>
    <w:unhideWhenUsed/>
    <w:rsid w:val="00DD243D"/>
    <w:pPr>
      <w:spacing w:before="0" w:beforeAutospacing="0" w:after="0" w:afterAutospacing="0"/>
      <w:ind w:firstLine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DD243D"/>
  </w:style>
  <w:style w:type="character" w:customStyle="1" w:styleId="keyvalue">
    <w:name w:val="keyvalue"/>
    <w:basedOn w:val="Bekezdsalapbettpusa"/>
    <w:rsid w:val="00DD243D"/>
  </w:style>
  <w:style w:type="character" w:styleId="Lbjegyzet-hivatkozs">
    <w:name w:val="footnote reference"/>
    <w:basedOn w:val="Bekezdsalapbettpusa"/>
    <w:uiPriority w:val="99"/>
    <w:semiHidden/>
    <w:unhideWhenUsed/>
    <w:rsid w:val="00CB359D"/>
  </w:style>
  <w:style w:type="paragraph" w:customStyle="1" w:styleId="arkadiacim">
    <w:name w:val="arkadia_cim"/>
    <w:basedOn w:val="Norml"/>
    <w:uiPriority w:val="99"/>
    <w:rsid w:val="000361B2"/>
    <w:pPr>
      <w:autoSpaceDE w:val="0"/>
      <w:autoSpaceDN w:val="0"/>
      <w:adjustRightInd w:val="0"/>
      <w:spacing w:line="420" w:lineRule="atLeast"/>
      <w:jc w:val="center"/>
      <w:textAlignment w:val="center"/>
    </w:pPr>
    <w:rPr>
      <w:rFonts w:ascii="Nimbus Sans D OT Condensed" w:hAnsi="Nimbus Sans D OT Condensed" w:cs="Nimbus Sans D OT Condensed"/>
      <w:b/>
      <w:bCs/>
      <w:color w:val="000000"/>
      <w:sz w:val="40"/>
      <w:szCs w:val="40"/>
    </w:rPr>
  </w:style>
  <w:style w:type="paragraph" w:customStyle="1" w:styleId="arkadiaszerzo">
    <w:name w:val="arkadia_szerzo"/>
    <w:basedOn w:val="Norml"/>
    <w:uiPriority w:val="99"/>
    <w:rsid w:val="006C45B9"/>
    <w:pPr>
      <w:autoSpaceDE w:val="0"/>
      <w:autoSpaceDN w:val="0"/>
      <w:adjustRightInd w:val="0"/>
      <w:spacing w:line="220" w:lineRule="atLeast"/>
      <w:jc w:val="center"/>
      <w:textAlignment w:val="center"/>
    </w:pPr>
    <w:rPr>
      <w:rFonts w:ascii="Nimbus Sans D OT Condensed" w:hAnsi="Nimbus Sans D OT Condensed" w:cs="Nimbus Sans D OT Condensed"/>
      <w:color w:val="000000"/>
      <w:sz w:val="26"/>
      <w:szCs w:val="26"/>
    </w:rPr>
  </w:style>
  <w:style w:type="paragraph" w:customStyle="1" w:styleId="arkadiakenyerszoveg">
    <w:name w:val="arkadia_kenyerszoveg"/>
    <w:basedOn w:val="Norml"/>
    <w:uiPriority w:val="99"/>
    <w:rsid w:val="006C45B9"/>
    <w:pPr>
      <w:autoSpaceDE w:val="0"/>
      <w:autoSpaceDN w:val="0"/>
      <w:adjustRightInd w:val="0"/>
      <w:spacing w:line="220" w:lineRule="atLeast"/>
      <w:ind w:firstLine="283"/>
      <w:jc w:val="both"/>
      <w:textAlignment w:val="center"/>
    </w:pPr>
    <w:rPr>
      <w:rFonts w:ascii="Nimbus Sans D OT" w:hAnsi="Nimbus Sans D OT" w:cs="Nimbus Sans D OT"/>
      <w:color w:val="000000"/>
      <w:w w:val="97"/>
    </w:rPr>
  </w:style>
  <w:style w:type="paragraph" w:customStyle="1" w:styleId="arkadianincsbehuzas">
    <w:name w:val="arkadia_nincsbehuzas"/>
    <w:basedOn w:val="Norml"/>
    <w:uiPriority w:val="99"/>
    <w:rsid w:val="006C45B9"/>
    <w:pPr>
      <w:autoSpaceDE w:val="0"/>
      <w:autoSpaceDN w:val="0"/>
      <w:adjustRightInd w:val="0"/>
      <w:spacing w:line="220" w:lineRule="atLeast"/>
      <w:jc w:val="both"/>
      <w:textAlignment w:val="center"/>
    </w:pPr>
    <w:rPr>
      <w:rFonts w:ascii="Nimbus Sans D OT" w:hAnsi="Nimbus Sans D OT" w:cs="Nimbus Sans D OT"/>
      <w:color w:val="000000"/>
      <w:w w:val="97"/>
    </w:rPr>
  </w:style>
  <w:style w:type="paragraph" w:customStyle="1" w:styleId="arkadiafejezet">
    <w:name w:val="arkadia_fejezet"/>
    <w:basedOn w:val="Norml"/>
    <w:uiPriority w:val="99"/>
    <w:rsid w:val="006C45B9"/>
    <w:pPr>
      <w:suppressAutoHyphens/>
      <w:autoSpaceDE w:val="0"/>
      <w:autoSpaceDN w:val="0"/>
      <w:adjustRightInd w:val="0"/>
      <w:spacing w:line="220" w:lineRule="atLeast"/>
      <w:jc w:val="center"/>
      <w:textAlignment w:val="center"/>
    </w:pPr>
    <w:rPr>
      <w:rFonts w:ascii="Nimbus Sans D OT Condensed" w:hAnsi="Nimbus Sans D OT Condensed" w:cs="Nimbus Sans D OT Condensed"/>
      <w:b/>
      <w:bCs/>
      <w:color w:val="000000"/>
      <w:w w:val="97"/>
      <w:sz w:val="30"/>
      <w:szCs w:val="30"/>
    </w:rPr>
  </w:style>
  <w:style w:type="character" w:styleId="Vgjegyzet-hivatkozs">
    <w:name w:val="endnote reference"/>
    <w:basedOn w:val="Bekezdsalapbettpusa"/>
    <w:uiPriority w:val="99"/>
    <w:rsid w:val="006C45B9"/>
    <w:rPr>
      <w:w w:val="100"/>
      <w:vertAlign w:val="superscript"/>
    </w:rPr>
  </w:style>
  <w:style w:type="paragraph" w:styleId="Nincstrkz">
    <w:name w:val="No Spacing"/>
    <w:basedOn w:val="Norml"/>
    <w:uiPriority w:val="99"/>
    <w:qFormat/>
    <w:rsid w:val="00166481"/>
    <w:pPr>
      <w:autoSpaceDE w:val="0"/>
      <w:autoSpaceDN w:val="0"/>
      <w:adjustRightInd w:val="0"/>
      <w:spacing w:after="160" w:line="288" w:lineRule="auto"/>
      <w:textAlignment w:val="center"/>
    </w:pPr>
    <w:rPr>
      <w:rFonts w:ascii="Calibri" w:hAnsi="Calibri" w:cs="Calibri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2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3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50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83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63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71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7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06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98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83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34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4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38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6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83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1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4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47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8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8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5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4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9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6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1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3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5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1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3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7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9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1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2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8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23108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7786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20407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5124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03593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10541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44115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097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489094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01516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966876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73133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287462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11395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0673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160192">
              <w:marLeft w:val="70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086230">
              <w:marLeft w:val="21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26480">
              <w:marLeft w:val="3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0787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83746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0179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55797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92916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6338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70065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9485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2624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499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06520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27283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7704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394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70977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79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66028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8423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9258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0312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0074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6796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075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587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93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403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503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035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120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3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7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9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2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3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6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9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3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7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4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8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5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2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4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1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2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4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1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7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4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2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1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0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6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3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9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5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9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0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8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5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4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2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3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8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7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7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2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8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4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2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2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3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0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0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0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1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8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5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0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2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4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9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0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7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7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8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4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5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4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3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3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3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9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9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4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4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1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8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3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0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6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2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9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8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6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6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6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3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1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4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4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5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8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2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3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1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1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4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7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2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76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51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65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31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78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4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8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uble" w:sz="4" w:space="0" w:color="808080"/>
                <w:right w:val="none" w:sz="0" w:space="0" w:color="auto"/>
              </w:divBdr>
            </w:div>
          </w:divsChild>
        </w:div>
      </w:divsChild>
    </w:div>
    <w:div w:id="1598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6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8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2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9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0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2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9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1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3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6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0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9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9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4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0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6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0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3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9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7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5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1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0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5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4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2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8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8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9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3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1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0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7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7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5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5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0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5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6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4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8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9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0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9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9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9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3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0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7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1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64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1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9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85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21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99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35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79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89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6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8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64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2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12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06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44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3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4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1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4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7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0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76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4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74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0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8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365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64328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68544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33462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09069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2098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62859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09495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45820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16324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1019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03852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602680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8460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48054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56675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7630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7616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0787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9430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63991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34072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22040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595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0065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06438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79432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97964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0052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1309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57022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4882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14362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719718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22656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015887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25755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765609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78532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47816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13789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8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" w:color="auto"/>
                <w:right w:val="none" w:sz="0" w:space="0" w:color="auto"/>
              </w:divBdr>
            </w:div>
            <w:div w:id="100756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" w:color="auto"/>
                <w:right w:val="none" w:sz="0" w:space="0" w:color="auto"/>
              </w:divBdr>
            </w:div>
            <w:div w:id="36328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" w:color="auto"/>
                <w:right w:val="none" w:sz="0" w:space="0" w:color="auto"/>
              </w:divBdr>
            </w:div>
            <w:div w:id="133768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" w:color="auto"/>
                <w:right w:val="none" w:sz="0" w:space="0" w:color="auto"/>
              </w:divBdr>
            </w:div>
            <w:div w:id="40318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" w:color="auto"/>
                <w:right w:val="none" w:sz="0" w:space="0" w:color="auto"/>
              </w:divBdr>
            </w:div>
            <w:div w:id="52143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" w:color="auto"/>
                <w:right w:val="none" w:sz="0" w:space="0" w:color="auto"/>
              </w:divBdr>
            </w:div>
            <w:div w:id="120128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" w:color="auto"/>
                <w:right w:val="none" w:sz="0" w:space="0" w:color="auto"/>
              </w:divBdr>
            </w:div>
            <w:div w:id="168574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" w:color="auto"/>
                <w:right w:val="none" w:sz="0" w:space="0" w:color="auto"/>
              </w:divBdr>
            </w:div>
            <w:div w:id="147915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" w:color="auto"/>
                <w:right w:val="none" w:sz="0" w:space="0" w:color="auto"/>
              </w:divBdr>
            </w:div>
            <w:div w:id="60831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" w:color="auto"/>
                <w:right w:val="none" w:sz="0" w:space="0" w:color="auto"/>
              </w:divBdr>
            </w:div>
            <w:div w:id="146296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" w:color="auto"/>
                <w:right w:val="none" w:sz="0" w:space="0" w:color="auto"/>
              </w:divBdr>
            </w:div>
            <w:div w:id="23123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" w:color="auto"/>
                <w:right w:val="none" w:sz="0" w:space="0" w:color="auto"/>
              </w:divBdr>
            </w:div>
            <w:div w:id="43444759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7645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26741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0226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76061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139170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57119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1021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117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064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32820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22915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9118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53950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70269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293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153553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26602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87753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165360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87617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075105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793629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1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9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9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0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2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9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9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7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5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2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3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1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0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7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0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56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2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3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3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1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5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5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3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6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3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2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9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1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1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7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6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8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3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8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8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5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7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4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8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6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6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9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7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2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5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9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4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9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3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9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6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5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0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3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7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2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7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7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1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9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9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4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1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4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5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3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5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4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8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1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8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8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9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0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2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09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7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1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1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04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9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11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97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178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02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52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2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51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12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04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97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402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7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58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92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066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44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02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10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877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9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64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9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43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537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8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75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10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22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24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60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2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91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4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0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0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1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3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54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4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20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94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4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27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3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2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8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93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54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34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98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88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9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00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57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2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17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05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40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16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97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2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8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84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90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6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82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4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4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69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58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67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2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6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5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33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2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9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38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2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8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5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5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44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39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82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37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17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5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7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6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63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68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8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14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3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27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55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82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23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8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1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3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10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0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94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23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25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26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0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1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15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0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6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50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0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36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30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75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71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6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8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7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9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4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85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75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53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95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5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0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96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69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2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92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7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4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8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6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9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7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0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61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0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0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1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2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47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50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8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60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9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65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76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8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1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08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9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81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03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97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29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8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31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7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0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31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24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7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58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1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21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51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9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10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77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37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59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12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9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34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5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01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72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55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2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5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2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4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3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52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34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0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95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9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48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81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67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1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07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47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4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3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19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2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80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34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0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68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90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5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72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93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27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7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12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98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17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51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05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0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6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65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00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80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64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26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9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37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54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8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6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06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4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2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84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0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3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46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10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37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71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19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7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4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46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8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25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4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44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73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8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3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8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9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9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75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0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2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85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64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5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1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34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54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5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9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2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9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6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2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7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5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5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6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4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1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3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83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6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5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73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0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9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6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4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27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17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1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3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64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6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2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9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8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52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65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20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8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13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80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2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64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6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80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87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14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8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8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04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3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9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96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2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67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9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9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0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37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27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54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3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3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5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8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93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86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2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06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39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8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72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84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57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34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89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76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54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76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44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9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39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65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1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14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82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3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8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0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49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3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3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79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5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10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4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53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12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2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03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4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8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9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7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9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9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5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05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76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51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2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6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8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33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02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1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07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3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8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34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7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44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7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9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62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92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0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5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63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0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8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43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97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59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6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04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14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5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62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35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9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67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2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37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83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7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87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2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3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76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70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29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34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0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49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1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2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7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48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68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66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01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63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63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93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60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34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5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39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3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8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7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79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5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50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76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2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19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18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5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44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2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0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33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91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13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58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40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47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09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53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5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9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12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51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4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14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6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49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78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7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0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51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6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08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7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7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46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8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99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53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56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4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9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0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71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2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68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37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1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2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7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4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14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2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84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85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72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44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8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17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8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0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76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6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06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2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89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66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6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63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05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81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95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5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85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67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20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6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38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1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2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0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9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5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98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2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3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82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85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8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48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82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49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8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7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8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43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22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1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1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01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3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7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8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3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51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8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9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3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83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1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70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86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87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0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43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33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4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65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5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3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25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0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6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29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8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4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90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3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98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4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82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36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4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25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14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1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80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8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5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56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1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2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56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8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64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58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3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3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76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8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93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07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92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59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33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6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58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3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8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2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1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5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95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54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46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58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76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8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64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13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53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1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08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9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22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27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60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76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8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36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26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8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4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50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06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36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5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05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6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4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7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86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49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1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5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83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6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39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00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0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0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5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4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17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8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87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13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29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5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91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15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0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1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76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8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88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06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4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95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6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0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15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7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88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32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8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8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5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20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32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72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35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5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43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84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74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9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2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2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15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02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49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9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4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61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12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53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4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00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23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0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78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1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9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0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18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82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03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35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20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77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68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5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35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4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1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10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49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10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84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42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5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84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37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65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8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1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19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4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29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47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44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28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3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8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8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10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4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4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4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82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65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2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1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08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90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09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57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6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8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03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97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50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8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8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61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96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78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9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19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36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25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09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20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8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37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8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51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62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0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98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21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0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81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7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3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9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37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5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34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85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8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3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7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6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58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6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1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4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0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26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6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30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9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1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88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0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8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5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3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22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73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06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30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75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2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50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3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1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87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1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71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53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0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1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35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93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20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71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67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91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4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48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6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33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84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04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5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1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65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1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6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71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76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1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6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3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2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7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73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8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9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1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1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8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60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3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4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6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4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73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47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6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16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85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01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5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62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26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1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8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84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12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96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72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92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23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7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76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1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66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4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8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5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76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91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1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7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55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92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8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96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59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61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13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9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0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4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31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78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03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01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8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9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14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7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34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8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7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14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47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65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4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8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7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44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8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0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60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29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39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72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1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5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5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9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9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78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73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49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6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1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1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0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05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85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0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88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4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53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7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5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42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04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7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38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10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79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90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02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38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96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2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54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7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90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1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2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1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7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9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21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91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34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82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03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0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8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8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43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40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83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37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3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6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86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17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50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0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8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40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3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91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55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78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2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6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5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1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09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5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94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75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45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9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1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94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07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68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70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0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8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30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68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36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9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87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20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76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94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94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42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76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7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23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3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24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7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0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1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0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92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0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9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06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1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3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7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8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0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0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9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47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09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69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09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83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1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2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8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2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66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2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94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30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57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45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4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0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16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2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36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64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51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4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22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38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6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63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48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44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4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79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8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2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9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94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4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29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4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49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3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82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7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57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11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3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9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2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1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4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97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0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43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9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83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5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73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68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03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35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5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44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58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1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0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08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15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2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9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83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9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7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3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7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4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04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13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2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17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84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94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26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72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1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34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8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8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7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0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8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98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74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93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3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5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98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9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10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8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1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3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9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27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2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9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05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0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4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7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69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4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02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9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4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4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77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32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47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6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93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4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6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74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3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14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5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9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22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6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83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64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73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7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64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7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91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8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6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56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2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71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8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0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13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8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32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0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3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2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68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79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37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37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7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85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5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36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42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86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24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58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46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1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9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49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8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96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59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3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27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3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93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23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64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82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0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22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54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1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38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1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4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3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5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18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32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8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1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9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60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5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9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1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4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4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2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46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13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9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8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3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94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1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0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3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2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92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83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65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20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91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22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16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84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1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91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1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4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62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9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43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7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0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29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1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2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54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17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09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6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0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3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45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91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5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1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25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24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7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45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53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17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8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2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37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4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61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1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6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7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2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2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14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51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99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87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83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23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00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25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9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2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2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7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43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26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89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69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89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8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7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39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8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17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1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6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1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8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21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4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0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9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4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2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93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57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33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92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56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49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9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8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0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69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32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10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8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1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55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8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5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63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31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0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8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42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45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7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83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9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46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04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89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6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8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1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42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79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01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5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4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76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7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9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35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7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0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8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33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14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3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39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81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06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36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44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4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39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65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6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55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8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06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02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8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87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96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2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1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0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81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87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55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41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42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6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15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33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07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0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9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98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55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3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71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58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89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64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05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43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50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5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48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1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56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23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79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09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43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16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55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50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1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63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60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33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96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5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6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96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20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39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50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45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3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3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23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53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58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86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90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3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3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7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75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92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70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00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80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20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47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8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63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87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09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47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8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38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13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32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78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90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02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06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70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21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7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4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50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8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69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08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91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08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69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77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3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4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6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7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8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7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8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0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8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5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1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1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3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8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8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7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2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0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5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7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1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9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1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6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7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9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1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6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7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9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3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9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3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5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8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5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2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4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6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5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6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8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2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4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5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0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3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7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8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9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7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95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4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5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0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68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2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61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5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2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33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2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03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5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23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8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6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3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0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2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3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5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8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82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5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8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2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9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4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5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0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0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7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9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6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7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3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9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6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9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1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3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9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5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0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0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1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6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2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0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3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6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5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1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2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0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6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7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7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9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2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2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7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6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8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2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74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2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30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7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41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0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76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7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837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60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553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8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23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91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5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48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17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98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99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739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64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62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4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0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66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98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940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0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8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66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45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74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868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0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73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2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2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5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3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7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6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0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6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5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0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3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8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7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8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7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9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55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3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45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52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6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9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73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0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44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5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4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3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8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15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34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40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2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3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6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7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04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4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9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85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7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8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0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7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7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15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32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9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45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2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8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80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46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01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58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45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0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8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7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1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5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06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55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2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7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0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0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8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24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51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33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58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0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53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16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06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25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08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7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0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9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7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53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2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13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4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5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96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17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47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8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0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7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12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2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54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8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45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2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06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76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5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5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9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20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3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15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9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3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15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64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1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38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9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9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8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10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13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9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94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2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5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25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15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30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92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08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91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76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85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51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8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02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1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31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9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2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9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0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7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0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6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2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8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6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9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03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8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4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1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43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30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8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57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6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68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5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0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38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7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6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3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26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1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15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1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96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4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4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47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98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03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5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7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20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58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8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4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1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00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77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56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2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6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3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1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629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7681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1314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87330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09302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022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8604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8375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2836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4919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2630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2461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48311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2953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3715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1444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05934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9759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5053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3922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2990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36138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43964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0867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51468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26741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89652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53139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3095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10703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19903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856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49893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51681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49702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72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7944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372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260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22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5569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33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17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6200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70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1573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3151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0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7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2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64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2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1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9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69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35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1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9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16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47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34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47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3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5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8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85124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1790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39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79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82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77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2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24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77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4621">
          <w:marLeft w:val="4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8618">
          <w:marLeft w:val="4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50466">
          <w:marLeft w:val="4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104">
          <w:marLeft w:val="4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76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8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195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56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69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30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42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49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36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174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5886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4896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4775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149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5607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00271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0947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6299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31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58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5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34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69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313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72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59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66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8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338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721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67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41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105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4852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36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77139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2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0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7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69181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5847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7687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4145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153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2687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41986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3825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4594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5218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80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99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59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265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67680">
          <w:marLeft w:val="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89325">
          <w:marLeft w:val="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7844">
          <w:marLeft w:val="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11397">
          <w:marLeft w:val="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74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606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631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53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23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504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4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186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34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57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608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14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23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4722">
          <w:marLeft w:val="10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9702">
          <w:marLeft w:val="10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5740">
          <w:marLeft w:val="10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86596">
          <w:marLeft w:val="10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5032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2601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5082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3358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9374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2337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5643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9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543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89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44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787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55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8170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0290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00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42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88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32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1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3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63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6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66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38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7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0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83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53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35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43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23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10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57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2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63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0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0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9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3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6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8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8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71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32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5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0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8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227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01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29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0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83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85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874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23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4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38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8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2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69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46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07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9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0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49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6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8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49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7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1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52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0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1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77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56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02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7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27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3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04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0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90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75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01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3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46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8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87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7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435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65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007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53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18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43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6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54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02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953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8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29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8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158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76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2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392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0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18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86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35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13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23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24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1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85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54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43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93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0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31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72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08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00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95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26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2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81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76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641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32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81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96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55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84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6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18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2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79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4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28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76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23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84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3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84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82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78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77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1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08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8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919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2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798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0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32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35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16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12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0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33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6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72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97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13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10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63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80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13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041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67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89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72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82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45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0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4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11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74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531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23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451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9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40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9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52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8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11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6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1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03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28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1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01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377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02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483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50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22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913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46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8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8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82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82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42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65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3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91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26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18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74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7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4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311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20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73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95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107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8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26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64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90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9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182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75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56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1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10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25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8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1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655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5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31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9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02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06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41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77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311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19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07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26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92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33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706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1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80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0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34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7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39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54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8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098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26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47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0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27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70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50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36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19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215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53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77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194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35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572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1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15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275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48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24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93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42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04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1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3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52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06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71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64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0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883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0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2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16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8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44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79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88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18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1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8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13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56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30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84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1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69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32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9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1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00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6017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8026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614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80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5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414472">
              <w:marLeft w:val="0"/>
              <w:marRight w:val="0"/>
              <w:marTop w:val="0"/>
              <w:marBottom w:val="0"/>
              <w:divBdr>
                <w:top w:val="single" w:sz="12" w:space="1" w:color="auto"/>
                <w:left w:val="single" w:sz="12" w:space="4" w:color="auto"/>
                <w:bottom w:val="single" w:sz="12" w:space="1" w:color="auto"/>
                <w:right w:val="single" w:sz="12" w:space="4" w:color="auto"/>
              </w:divBdr>
            </w:div>
            <w:div w:id="782580870">
              <w:marLeft w:val="0"/>
              <w:marRight w:val="0"/>
              <w:marTop w:val="0"/>
              <w:marBottom w:val="0"/>
              <w:divBdr>
                <w:top w:val="single" w:sz="12" w:space="1" w:color="auto"/>
                <w:left w:val="single" w:sz="12" w:space="4" w:color="auto"/>
                <w:bottom w:val="single" w:sz="12" w:space="1" w:color="auto"/>
                <w:right w:val="single" w:sz="12" w:space="4" w:color="auto"/>
              </w:divBdr>
            </w:div>
            <w:div w:id="2073383649">
              <w:marLeft w:val="0"/>
              <w:marRight w:val="0"/>
              <w:marTop w:val="0"/>
              <w:marBottom w:val="0"/>
              <w:divBdr>
                <w:top w:val="single" w:sz="12" w:space="1" w:color="auto"/>
                <w:left w:val="single" w:sz="12" w:space="4" w:color="auto"/>
                <w:bottom w:val="single" w:sz="12" w:space="1" w:color="auto"/>
                <w:right w:val="single" w:sz="12" w:space="4" w:color="auto"/>
              </w:divBdr>
            </w:div>
            <w:div w:id="695156681">
              <w:marLeft w:val="0"/>
              <w:marRight w:val="0"/>
              <w:marTop w:val="0"/>
              <w:marBottom w:val="0"/>
              <w:divBdr>
                <w:top w:val="single" w:sz="12" w:space="1" w:color="auto"/>
                <w:left w:val="single" w:sz="12" w:space="4" w:color="auto"/>
                <w:bottom w:val="single" w:sz="12" w:space="1" w:color="auto"/>
                <w:right w:val="single" w:sz="12" w:space="4" w:color="auto"/>
              </w:divBdr>
            </w:div>
            <w:div w:id="643970904">
              <w:marLeft w:val="0"/>
              <w:marRight w:val="0"/>
              <w:marTop w:val="0"/>
              <w:marBottom w:val="0"/>
              <w:divBdr>
                <w:top w:val="single" w:sz="12" w:space="1" w:color="auto"/>
                <w:left w:val="single" w:sz="12" w:space="4" w:color="auto"/>
                <w:bottom w:val="single" w:sz="12" w:space="0" w:color="auto"/>
                <w:right w:val="single" w:sz="12" w:space="4" w:color="auto"/>
              </w:divBdr>
            </w:div>
            <w:div w:id="1309288838">
              <w:marLeft w:val="0"/>
              <w:marRight w:val="0"/>
              <w:marTop w:val="0"/>
              <w:marBottom w:val="0"/>
              <w:divBdr>
                <w:top w:val="single" w:sz="12" w:space="1" w:color="auto"/>
                <w:left w:val="single" w:sz="12" w:space="4" w:color="auto"/>
                <w:bottom w:val="single" w:sz="12" w:space="1" w:color="auto"/>
                <w:right w:val="single" w:sz="12" w:space="4" w:color="auto"/>
              </w:divBdr>
            </w:div>
            <w:div w:id="403915802">
              <w:marLeft w:val="0"/>
              <w:marRight w:val="0"/>
              <w:marTop w:val="0"/>
              <w:marBottom w:val="0"/>
              <w:divBdr>
                <w:top w:val="single" w:sz="12" w:space="1" w:color="auto"/>
                <w:left w:val="single" w:sz="12" w:space="4" w:color="auto"/>
                <w:bottom w:val="single" w:sz="12" w:space="1" w:color="auto"/>
                <w:right w:val="single" w:sz="12" w:space="4" w:color="auto"/>
              </w:divBdr>
            </w:div>
          </w:divsChild>
        </w:div>
      </w:divsChild>
    </w:div>
    <w:div w:id="7213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83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81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73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78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5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89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94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1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3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9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78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68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42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0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8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51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97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9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7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6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3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3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3129">
          <w:marLeft w:val="-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2279">
          <w:marLeft w:val="-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4876">
          <w:marLeft w:val="3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7982">
          <w:marLeft w:val="3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66980">
          <w:marLeft w:val="3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9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41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5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9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0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1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9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3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9647">
          <w:marLeft w:val="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8423">
          <w:marLeft w:val="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5966">
          <w:marLeft w:val="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79250">
          <w:marLeft w:val="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3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2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7342">
          <w:marLeft w:val="0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1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6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5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9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4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8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8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66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95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64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3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0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6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6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5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3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9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2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  <w:divsChild>
            <w:div w:id="109590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51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0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7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  <w:divsChild>
            <w:div w:id="105677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44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5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8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  <w:divsChild>
            <w:div w:id="201780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7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  <w:divsChild>
            <w:div w:id="60296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87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6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1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5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279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562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915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73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317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3831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19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176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64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621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537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111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8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8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097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2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6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9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8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36406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45102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28244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25804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42042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9380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086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8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673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1012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40972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1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508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03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26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217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574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30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8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62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28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2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0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998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3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9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97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397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1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8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111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9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441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5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804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12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15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08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20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13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9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4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73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40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73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2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453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984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6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7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9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09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24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33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33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0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5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71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26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62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57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4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77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68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72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84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5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3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013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45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33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44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571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1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0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151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26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69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2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0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671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47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33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9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3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799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101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4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8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62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61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085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67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18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819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70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93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5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7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4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20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9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218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20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0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4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6910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4792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2471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2707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78039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5369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93125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5610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49349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98247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7819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6290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4032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393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8065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21736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86431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3795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84320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840964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758811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16593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263660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315584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809615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9650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82632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84978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28945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17340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172614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9087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313603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10606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80984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16804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405546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069641">
              <w:marLeft w:val="36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05911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06872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77625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11842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11373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875706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8579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488013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18184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8339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277327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878110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21140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44573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272961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59782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28680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018701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126131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367007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828519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9459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627063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85041">
              <w:marLeft w:val="0"/>
              <w:marRight w:val="-108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455687">
              <w:marLeft w:val="0"/>
              <w:marRight w:val="-108"/>
              <w:marTop w:val="0"/>
              <w:marBottom w:val="0"/>
              <w:divBdr>
                <w:top w:val="single" w:sz="8" w:space="1" w:color="auto"/>
                <w:left w:val="single" w:sz="8" w:space="4" w:color="auto"/>
                <w:bottom w:val="single" w:sz="8" w:space="1" w:color="auto"/>
                <w:right w:val="single" w:sz="8" w:space="4" w:color="auto"/>
              </w:divBdr>
              <w:divsChild>
                <w:div w:id="86818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7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3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53435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726344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08164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917515">
              <w:marLeft w:val="36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667744">
              <w:marLeft w:val="36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335686">
              <w:marLeft w:val="36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6347">
              <w:marLeft w:val="36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856498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580158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459328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17789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40117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7030">
              <w:marLeft w:val="0"/>
              <w:marRight w:val="-108"/>
              <w:marTop w:val="0"/>
              <w:marBottom w:val="0"/>
              <w:divBdr>
                <w:top w:val="single" w:sz="8" w:space="0" w:color="auto"/>
                <w:left w:val="single" w:sz="8" w:space="4" w:color="auto"/>
                <w:bottom w:val="single" w:sz="8" w:space="1" w:color="auto"/>
                <w:right w:val="single" w:sz="8" w:space="4" w:color="auto"/>
              </w:divBdr>
            </w:div>
            <w:div w:id="441074859">
              <w:marLeft w:val="0"/>
              <w:marRight w:val="-108"/>
              <w:marTop w:val="0"/>
              <w:marBottom w:val="0"/>
              <w:divBdr>
                <w:top w:val="single" w:sz="8" w:space="1" w:color="auto"/>
                <w:left w:val="single" w:sz="8" w:space="4" w:color="auto"/>
                <w:bottom w:val="single" w:sz="8" w:space="1" w:color="auto"/>
                <w:right w:val="single" w:sz="8" w:space="4" w:color="auto"/>
              </w:divBdr>
            </w:div>
            <w:div w:id="1799839475">
              <w:marLeft w:val="36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132853">
              <w:marLeft w:val="36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625529">
              <w:marLeft w:val="36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001819">
              <w:marLeft w:val="36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86742">
              <w:marLeft w:val="36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160668">
              <w:marLeft w:val="36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797147">
              <w:marLeft w:val="36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5205">
              <w:marLeft w:val="36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88259">
              <w:marLeft w:val="36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767723">
              <w:marLeft w:val="36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16034">
              <w:marLeft w:val="36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2085">
              <w:marLeft w:val="36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6800">
              <w:marLeft w:val="36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322320">
              <w:marLeft w:val="0"/>
              <w:marRight w:val="0"/>
              <w:marTop w:val="0"/>
              <w:marBottom w:val="0"/>
              <w:divBdr>
                <w:top w:val="single" w:sz="8" w:space="1" w:color="auto"/>
                <w:left w:val="single" w:sz="8" w:space="4" w:color="auto"/>
                <w:bottom w:val="single" w:sz="8" w:space="1" w:color="auto"/>
                <w:right w:val="single" w:sz="8" w:space="4" w:color="auto"/>
              </w:divBdr>
            </w:div>
            <w:div w:id="18436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96872">
              <w:marLeft w:val="36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367523">
              <w:marLeft w:val="36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90740">
              <w:marLeft w:val="36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20825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039657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28522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858695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423226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227114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50966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413215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40043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472700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92624">
              <w:marLeft w:val="36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63566">
              <w:marLeft w:val="36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943383">
              <w:marLeft w:val="36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788456">
              <w:marLeft w:val="36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6051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111491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044378">
              <w:marLeft w:val="36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91204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627385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41920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6400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58744">
              <w:marLeft w:val="0"/>
              <w:marRight w:val="-108"/>
              <w:marTop w:val="0"/>
              <w:marBottom w:val="0"/>
              <w:divBdr>
                <w:top w:val="single" w:sz="8" w:space="1" w:color="auto"/>
                <w:left w:val="single" w:sz="8" w:space="4" w:color="auto"/>
                <w:bottom w:val="single" w:sz="8" w:space="1" w:color="auto"/>
                <w:right w:val="single" w:sz="8" w:space="4" w:color="auto"/>
              </w:divBdr>
              <w:divsChild>
                <w:div w:id="169399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91474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642561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19809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4027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369377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92848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734642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997742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69987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26593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6966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162389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37998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173924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46066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06568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18263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222218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334255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77575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24956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451415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746466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841545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94400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64828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39371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9930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08698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695158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94603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88806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213674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97226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18486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7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9556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3663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04829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079114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349299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146132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84007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542262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98207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8579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089065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463172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702084">
              <w:marLeft w:val="0"/>
              <w:marRight w:val="-108"/>
              <w:marTop w:val="0"/>
              <w:marBottom w:val="0"/>
              <w:divBdr>
                <w:top w:val="single" w:sz="8" w:space="1" w:color="auto"/>
                <w:left w:val="single" w:sz="8" w:space="4" w:color="auto"/>
                <w:bottom w:val="single" w:sz="8" w:space="1" w:color="auto"/>
                <w:right w:val="single" w:sz="8" w:space="4" w:color="auto"/>
              </w:divBdr>
              <w:divsChild>
                <w:div w:id="8279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32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98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21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22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53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19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6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61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5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79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87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9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689479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219912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746860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11733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24845">
              <w:marLeft w:val="0"/>
              <w:marRight w:val="-1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5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1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5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1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7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5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4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702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5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3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5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9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7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3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0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8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2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5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9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7644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411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592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979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229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4198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240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487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40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301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928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4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590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9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6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366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837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8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6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509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60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425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371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2949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1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675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35474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4566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7373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3151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667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224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14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188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185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257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977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311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894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17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8141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9530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1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492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4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364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34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757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474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28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89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6987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241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13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409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3104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04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08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30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491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75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28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14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01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184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388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363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092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46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8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14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483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19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608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140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032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59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4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34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988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6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8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2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20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8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30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5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00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6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1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02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63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8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0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7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4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32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8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6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8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31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66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88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15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97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33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87128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9463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89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8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2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03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5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43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2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65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70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30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96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7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37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7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50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15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7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59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05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33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15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99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5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2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2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8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00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28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6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56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23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0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9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75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8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05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72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90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55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4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32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12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8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92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9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86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9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73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29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9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46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58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0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83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8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65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2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49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1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5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9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57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9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50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14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2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61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1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19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47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8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8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09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20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6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70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03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9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8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5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5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1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4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2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55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6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8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7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05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86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46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04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1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19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0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6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74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56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70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00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10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5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26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90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36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2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1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63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27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1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3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39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7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5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8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5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70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5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46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4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0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2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68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49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83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19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95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9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7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26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70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9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14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37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1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76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3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33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06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7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52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02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8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33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8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7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94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3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98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72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8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57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56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63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43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8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1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0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00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26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9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73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9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81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36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8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5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0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9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58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5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9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0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0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53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62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97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19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06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72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6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97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0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97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74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90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4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9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45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4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0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0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28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52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78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42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79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90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6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58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89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86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5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94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29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5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0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5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8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0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29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41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8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47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27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8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9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7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50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63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44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97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2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4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71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9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32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7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2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4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5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77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97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26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8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32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1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82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39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99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86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0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51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8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5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40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97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07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9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14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27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9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59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4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0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18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26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27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1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16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64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7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06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60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24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74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4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2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8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4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56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7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3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31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4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7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5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25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02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13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65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37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04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10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5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7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82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0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9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55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80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9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16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2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90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4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2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7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4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32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6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89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7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84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82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6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64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1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9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9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23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33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33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5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0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3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6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91593">
              <w:marLeft w:val="3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763025">
              <w:marLeft w:val="3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0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3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9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64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9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2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43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9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98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4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15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97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9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1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4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93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93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9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7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8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95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4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3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3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0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76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50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10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54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2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60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26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94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98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76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0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52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7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45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06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5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2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1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5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58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50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9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22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62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9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7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01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8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7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2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5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8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7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9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8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46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8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8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53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63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44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68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65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5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92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52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35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47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7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69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8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43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1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98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76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2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8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3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8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3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05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4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2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1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51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0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0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5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44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32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84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79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61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0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60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8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35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55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2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8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2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8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81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2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4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24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55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7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7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6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4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7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7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0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91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95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48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3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02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16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93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86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50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4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56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9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4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49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55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8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96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46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2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2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92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2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8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4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02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04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9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8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79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68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99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6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7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82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1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26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9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19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03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11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02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56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6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2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3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4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16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80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27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23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9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8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92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2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43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6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1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1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57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76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1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0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9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0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4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06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49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92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7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1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8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10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4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10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61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4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72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8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03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5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66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16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7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03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45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2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2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2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16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2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4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44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0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1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28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8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43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4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55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36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8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6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9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3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06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28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4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2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4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96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23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0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22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2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76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2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68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15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29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65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18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8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09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83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16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9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39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9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90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86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5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52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0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5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6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89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42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28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4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0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78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27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44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83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14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28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98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9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96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97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17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42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37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14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4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22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04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6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92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3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9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9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9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87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6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0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76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3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0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7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3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31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77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7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7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6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24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44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5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86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6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3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6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2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2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5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58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20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76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5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20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71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95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5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8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90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23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1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03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48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0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70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96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1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1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36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2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3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8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01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8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3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1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3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2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68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04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52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3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3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65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39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2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39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4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63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6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36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44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23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26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91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41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9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8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33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55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6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4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93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8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9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04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59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1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32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2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3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36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9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84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63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8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22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58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5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9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9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61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05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81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99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2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9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3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7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11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33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1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1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4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4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14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27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1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2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95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07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5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4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62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16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11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47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4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74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8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32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57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54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58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75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12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36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72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1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8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078666">
              <w:marLeft w:val="283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3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7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3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71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33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3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84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6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3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36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17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52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1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0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1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6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6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6573">
          <w:marLeft w:val="49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43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7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89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906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14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826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022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74954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565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6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5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7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498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99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89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367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924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40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38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80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710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783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183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940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81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8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87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89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49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809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46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788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48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7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88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09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58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572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419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51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59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42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50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470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47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863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52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02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63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31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60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65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101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77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608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03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39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18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490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37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01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54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619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61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96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35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2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42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61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8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3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5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4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4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9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3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1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7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0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6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4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0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4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8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1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3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7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4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9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0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6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2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6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6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4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2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2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2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5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9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5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8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3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0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8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6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1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6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0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1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9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2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3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5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5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9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9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3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7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0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5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9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1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8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1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4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8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1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8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8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2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3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8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7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5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8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8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8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2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6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4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3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2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1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0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0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2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6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8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3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3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5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8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9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3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4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2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0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7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4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1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8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7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4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7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5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8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6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3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2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4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9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6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8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5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2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4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3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8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9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4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5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6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2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6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2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5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9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3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7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9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9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9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2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9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2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7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6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4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2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0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7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2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9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3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0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4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96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97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6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2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3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8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9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45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6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1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3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2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5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8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0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9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9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9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9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9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6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5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1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3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8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2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71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45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31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2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2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7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0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9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2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1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8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5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8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9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7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1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5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5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3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3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8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5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87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6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5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0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1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1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1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7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6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9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5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3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9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5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1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9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8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1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9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1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4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3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1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7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2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6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7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6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1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5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2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0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0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3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71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1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4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7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6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0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9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0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7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6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5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63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1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7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9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7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82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7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3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65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30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89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48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9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1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98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70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9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3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7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57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60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43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31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62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1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01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72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11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43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42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70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2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87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16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4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27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4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63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58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46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10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4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8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2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26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4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35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0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82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82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67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10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5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0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99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1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77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56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29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79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33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18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33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39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5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16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30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5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9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35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3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72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67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84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7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03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11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64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17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76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15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73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54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74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05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6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0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37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94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3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07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9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10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43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54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60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87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93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58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9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61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66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1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15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89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4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3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42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41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60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1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82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3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71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0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46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75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28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0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18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52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74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9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75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2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06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28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8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27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9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35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64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18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09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58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66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76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8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71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70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96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84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44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87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86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42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3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58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02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12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21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63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99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9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46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46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96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57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3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0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0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9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88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94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4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2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4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3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9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1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6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4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1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7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5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1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3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5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0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0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8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1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3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3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0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0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1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0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7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2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9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1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90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1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14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1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85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35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58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0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53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2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0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99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73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0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10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8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8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52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92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8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4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09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78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8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2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2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38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0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20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9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74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79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98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83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8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5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47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0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0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8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2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73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68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23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82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16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1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6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3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55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98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34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1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98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4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97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99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19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4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22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68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4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68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45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8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0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5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8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3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04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10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75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9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7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69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71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63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8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41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6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7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17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49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1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8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34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2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9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53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62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59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2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5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82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24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52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29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4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12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7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9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8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8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0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10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9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44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0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18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38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21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1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4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34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0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72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2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8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8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0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02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8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1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93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44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95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82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03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1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7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62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92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4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5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7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9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35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09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62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90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54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91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87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93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16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84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93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20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86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4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65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3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4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67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1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6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67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12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9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5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90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35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4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48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66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64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77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97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31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1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7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99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05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57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0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09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13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1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7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5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8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7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0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0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52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1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6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03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7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56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0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60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92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69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34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1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77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21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57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92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85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1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6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0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33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0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05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0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5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37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89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8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3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54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12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09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0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8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4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45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79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0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0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03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80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56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35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9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59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79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10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8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74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03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66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65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41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2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30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3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67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04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22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03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3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7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9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02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0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4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95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8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9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62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57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73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5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7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9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0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9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53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50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4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8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47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61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82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7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98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71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0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3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15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5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5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65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18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8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86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72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65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2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65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34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82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5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98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90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4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4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94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6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18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06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33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3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49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4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4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5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6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88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8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06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35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19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7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66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5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91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1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4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6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14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9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1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88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8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8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1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73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46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73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06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01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6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8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3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4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8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70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3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2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82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6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73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49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8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50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13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0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76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0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20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98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4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1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8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6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2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68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8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41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0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75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14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04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78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03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63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49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4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0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93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9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88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02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19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33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47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1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68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4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43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74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2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1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76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08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5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35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0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4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19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3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2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7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1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6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8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3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7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21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4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50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0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12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1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3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16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9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0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75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93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66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8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15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19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4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93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8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0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22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2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35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38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34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88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9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3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91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3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3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2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73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2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89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1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32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0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54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80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3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85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9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2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89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8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8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96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67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89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8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63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96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84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8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74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0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22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4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8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6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54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10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77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1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1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8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50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6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38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25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21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9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10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45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56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8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3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7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70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54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03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4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14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36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8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7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0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76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23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9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93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4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2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10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9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7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2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7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5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9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4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2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4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3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1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15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10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38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8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8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4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0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64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23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7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36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49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87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03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20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8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87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5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5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5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99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4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14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0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1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67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71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26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5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5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55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01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2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92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9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85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9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2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62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0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1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17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7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8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10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82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81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2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91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1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7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47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14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2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8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9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0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44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8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22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5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47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2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3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6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9088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9160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24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7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439466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394407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061212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1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92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992022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243264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87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09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96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19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23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6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8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7107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43901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55573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9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8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83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2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9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7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33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75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0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52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78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9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84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86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22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23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33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32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85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5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42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8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0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6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8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44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4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61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1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57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06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5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05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1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0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0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4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74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95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86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4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3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43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33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3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48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32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15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3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9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32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26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37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8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24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4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29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47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6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95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82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1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3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26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17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54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9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0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0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0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46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9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4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92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5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02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8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8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0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54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7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1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29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49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08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15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2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23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87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63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53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79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9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5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13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0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86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9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17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7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4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1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34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53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93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8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3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22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1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05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9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7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5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0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5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4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8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8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5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1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1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3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7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1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5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6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6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3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8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2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0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0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9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8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8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3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7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5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1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7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6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5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5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7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2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6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1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4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4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9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6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4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6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7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2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6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9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6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4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2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6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0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0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6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5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4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4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7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4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34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7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23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3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9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0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62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8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70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59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1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9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0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37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2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42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4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8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2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9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3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41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06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4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5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1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8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14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45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60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5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02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7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43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7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42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18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5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93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79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75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99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0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9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52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9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76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3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71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19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00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84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43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04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3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98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04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45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46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14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10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47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14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8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53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64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93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6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72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3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8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32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92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41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1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0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4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8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1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69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3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97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63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08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1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8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23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22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8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9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6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9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63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30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6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5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6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45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99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80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91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8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8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63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18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9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10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32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5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14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07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1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4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94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65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1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23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95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35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94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1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70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79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25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53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81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27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1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42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89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92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92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37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9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3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9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5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1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9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8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8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7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93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51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97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31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32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5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8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8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1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3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8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26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47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6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8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72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1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15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42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57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6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0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38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5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09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8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0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7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4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8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14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16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2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2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8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4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8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97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29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6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0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24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1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79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82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75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14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6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74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42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09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2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67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3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45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7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1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4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9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5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3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07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8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68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04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4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39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50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79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5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2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94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03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2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71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3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8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41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8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5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62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6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9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6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8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7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90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9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1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1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40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5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97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2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10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71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31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84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43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98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3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5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65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99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59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05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61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0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34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3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04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95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0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2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92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10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80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87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51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96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0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7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22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41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98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53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09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19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42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0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62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5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21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70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6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97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0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57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03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5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68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0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50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75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45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00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53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07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31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1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14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0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8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1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8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2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5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5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52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20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5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69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77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02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2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4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15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28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0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32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64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2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1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9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2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4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52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1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90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4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5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0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8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36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96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5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38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16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14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76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7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05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90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63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34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4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97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37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0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96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2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84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85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1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4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39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4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6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14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8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96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2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56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95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8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73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86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79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88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2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76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76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7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16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48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4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44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6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7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79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92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0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37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98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99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26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9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06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9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6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1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6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2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1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8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2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0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1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4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25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63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34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80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2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12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87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05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4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6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7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7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79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42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60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4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5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3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23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3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7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59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16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22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65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00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74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1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1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4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85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2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1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69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92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5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90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1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8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41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9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17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1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7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2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8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63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4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0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73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17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7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0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1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9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85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2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8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4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5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2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6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22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7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8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42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8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0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0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9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7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44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1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2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5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1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2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40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2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6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7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7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80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36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6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6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87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7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67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13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4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32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36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1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6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67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26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5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2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76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66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85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5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2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25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1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1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54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3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08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9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5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3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0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4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5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4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0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5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9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0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5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1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4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3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7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7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5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0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8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9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0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7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5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8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3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0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84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4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6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61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77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96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22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46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98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09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2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3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9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0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15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9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95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7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03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57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1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40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1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8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4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19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0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98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97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4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2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1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0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3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12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7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52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39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3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54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80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75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65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2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10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55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68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88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32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6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42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95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07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08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81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66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1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3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81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2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0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33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73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38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24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4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2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51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8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2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8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0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2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8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63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87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7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19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69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51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1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54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6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1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8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4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0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1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4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9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0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6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4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9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9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2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0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0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1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4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2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2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7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7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0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6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8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3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9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5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3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3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2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5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9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0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1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7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0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73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1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4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8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6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6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2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1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0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0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4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7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2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7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1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3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1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7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9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4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9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0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4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0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6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4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4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3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7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5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9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0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05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55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3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8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6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6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1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1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8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8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9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3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9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0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5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0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613553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0745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4666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3360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612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8711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8228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5166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01651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2143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3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4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302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9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293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598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58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222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84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70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89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2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86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448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7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7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2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249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63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48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79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9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9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5381">
          <w:marLeft w:val="10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2903">
          <w:marLeft w:val="10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0436">
          <w:marLeft w:val="10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4490">
          <w:marLeft w:val="10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8369">
          <w:marLeft w:val="10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2387">
          <w:marLeft w:val="10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5568">
          <w:marLeft w:val="10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4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28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90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77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42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51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6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5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9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24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88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46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43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33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1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6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09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7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8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3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9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6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6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5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53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187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53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88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44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95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48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40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019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14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486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316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596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222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16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87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6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57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756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20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4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75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1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78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9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667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73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99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7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1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0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3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71184">
          <w:marLeft w:val="-3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6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71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2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0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836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02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5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00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304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4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6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74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07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12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12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2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29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7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2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6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8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001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48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885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4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0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4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6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7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5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37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50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51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296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89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3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345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9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5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1239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848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4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7867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1008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1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6328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0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0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7525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9538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4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9000">
          <w:marLeft w:val="567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92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1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2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1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22096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5604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6682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8024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7308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36966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8259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5680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00369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903">
          <w:marLeft w:val="0"/>
          <w:marRight w:val="-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5763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06730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7824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5201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13342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57837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1176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0511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4226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02747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824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6038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787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0119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4981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2882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60484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4279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9624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89002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3737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52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33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66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45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2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32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84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52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5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33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0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2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494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2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08710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74796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8331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2818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8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2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826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2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5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17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28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474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625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57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35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6391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3472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6212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063">
          <w:marLeft w:val="36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2673">
          <w:marLeft w:val="36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62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7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73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77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2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4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764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579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925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31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629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108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75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706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8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5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855">
          <w:marLeft w:val="36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8166">
          <w:marLeft w:val="36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63787">
          <w:marLeft w:val="36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72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323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13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30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92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39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093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04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50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55551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9780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160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407">
          <w:marLeft w:val="36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30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33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0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6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12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3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014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9964">
          <w:marLeft w:val="36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6974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075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11390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3393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9059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16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8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798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1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00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5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85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0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47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40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69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69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0374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37063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5477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23034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4873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4107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3233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89814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10499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4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0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9990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7514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090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28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1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33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87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60845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1013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4572">
          <w:marLeft w:val="0"/>
          <w:marRight w:val="-1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362">
          <w:marLeft w:val="0"/>
          <w:marRight w:val="-108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  <w:divsChild>
            <w:div w:id="6047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92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6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04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5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55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2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6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2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1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22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55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19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395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20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484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0094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7154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10310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56917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64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1098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23293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78990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646340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72940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7869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19856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929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6537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01039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129372">
              <w:marLeft w:val="78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5955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05419">
              <w:marLeft w:val="78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10298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23224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508351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64292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95250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23010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62158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059316">
              <w:marLeft w:val="0"/>
              <w:marRight w:val="0"/>
              <w:marTop w:val="96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6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9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2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6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4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6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6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9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6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9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6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4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5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7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0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1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2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4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0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9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8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9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0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3050</Words>
  <Characters>21052</Characters>
  <Application>Microsoft Office Word</Application>
  <DocSecurity>0</DocSecurity>
  <Lines>175</Lines>
  <Paragraphs>48</Paragraphs>
  <ScaleCrop>false</ScaleCrop>
  <Company>Eross Zrt.</Company>
  <LinksUpToDate>false</LinksUpToDate>
  <CharactersWithSpaces>24054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Erőss Zsolt</dc:creator>
  <cp:keywords/>
  <dc:description/>
  <cp:lastModifiedBy>Erőss Zsolt</cp:lastModifiedBy>
  <cp:revision>3</cp:revision>
  <dcterms:created xsi:type="dcterms:W3CDTF">2017-03-21T08:07:00Z</dcterms:created>
  <dcterms:modified xsi:type="dcterms:W3CDTF">2017-03-21T10:37:00Z</dcterms:modified>
</cp:coreProperties>
</file>